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22" w:rsidRPr="00A17822" w:rsidRDefault="00A17822" w:rsidP="00A17822">
      <w:pPr>
        <w:pStyle w:val="1"/>
        <w:ind w:left="0"/>
        <w:rPr>
          <w:sz w:val="15"/>
          <w:szCs w:val="15"/>
          <w:lang w:val="ru-RU"/>
        </w:rPr>
      </w:pPr>
      <w:r w:rsidRPr="00A17822">
        <w:rPr>
          <w:sz w:val="15"/>
          <w:szCs w:val="15"/>
          <w:lang w:val="ru-RU"/>
        </w:rPr>
        <w:t>ИНСТРУКЦИЯ ПО СБОРКЕ И ЭКСПЛУАТАЦИИ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2"/>
        <w:gridCol w:w="5177"/>
      </w:tblGrid>
      <w:tr w:rsidR="00A17822" w:rsidRPr="00A17822" w:rsidTr="00A17822">
        <w:trPr>
          <w:trHeight w:val="57"/>
        </w:trPr>
        <w:tc>
          <w:tcPr>
            <w:tcW w:w="5743" w:type="dxa"/>
          </w:tcPr>
          <w:p w:rsidR="00A17822" w:rsidRPr="00A17822" w:rsidRDefault="00A17822" w:rsidP="00A17822">
            <w:pPr>
              <w:jc w:val="both"/>
              <w:rPr>
                <w:rFonts w:ascii="Arial" w:hAnsi="Arial" w:cs="Arial"/>
                <w:b/>
                <w:sz w:val="15"/>
                <w:szCs w:val="15"/>
                <w:lang w:val="ru-RU"/>
              </w:rPr>
            </w:pPr>
            <w:r w:rsidRPr="00A17822">
              <w:rPr>
                <w:rFonts w:ascii="Arial" w:hAnsi="Arial" w:cs="Arial"/>
                <w:b/>
                <w:sz w:val="15"/>
                <w:szCs w:val="15"/>
                <w:lang w:val="ru-RU"/>
              </w:rPr>
              <w:t>ПОЗДРАВЛЯЕМ С ПРИОБРЕТЕНИЕМ НАШЕГО БЕГОВЕЛА!</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Пожалуйста, внимательно прочитайте данную инструкцию. Инструкции входят в комплектацию изделия. Поэтому сохраните инструкции и упаковку на случай возникновения вопросов в будущем. При передаче изделия третьей стороне всегда прикладывайте эти инструкции. Сборку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должны осуществлять только взрослые. Данное изделие не предназначено для промышленного применения. Эксплуатация изделия требует определенных способностей и навыков. Всегда производите регулировку в зависимости от возраста ребенка и используйте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по прямому назначению.</w:t>
            </w:r>
          </w:p>
          <w:p w:rsidR="00A17822" w:rsidRPr="00A17822" w:rsidRDefault="00A17822" w:rsidP="00A17822">
            <w:pPr>
              <w:rPr>
                <w:rFonts w:ascii="Arial" w:hAnsi="Arial" w:cs="Arial"/>
                <w:sz w:val="15"/>
                <w:szCs w:val="15"/>
                <w:lang w:val="ru-RU"/>
              </w:rPr>
            </w:pPr>
          </w:p>
          <w:p w:rsidR="00A17822" w:rsidRPr="00A17822" w:rsidRDefault="00A17822" w:rsidP="00A17822">
            <w:pPr>
              <w:pStyle w:val="2"/>
              <w:spacing w:before="0"/>
              <w:ind w:left="0" w:right="1"/>
              <w:outlineLvl w:val="1"/>
              <w:rPr>
                <w:rFonts w:ascii="Arial" w:hAnsi="Arial" w:cs="Arial"/>
                <w:b w:val="0"/>
                <w:sz w:val="15"/>
                <w:szCs w:val="15"/>
                <w:lang w:val="ru-RU"/>
              </w:rPr>
            </w:pPr>
            <w:r w:rsidRPr="00A17822">
              <w:rPr>
                <w:rFonts w:ascii="Arial" w:hAnsi="Arial" w:cs="Arial"/>
                <w:sz w:val="15"/>
                <w:szCs w:val="15"/>
                <w:lang w:val="ru-RU"/>
              </w:rPr>
              <w:t>ТЕХНИЧЕСКИЕ ХАРАКТЕРИСТИКИ</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Изделие:</w:t>
            </w:r>
            <w:r w:rsidRPr="00A17822">
              <w:rPr>
                <w:rFonts w:cs="Arial"/>
                <w:sz w:val="15"/>
                <w:szCs w:val="15"/>
                <w:lang w:val="ru-RU"/>
              </w:rPr>
              <w:tab/>
            </w:r>
            <w:r w:rsidRPr="00A17822">
              <w:rPr>
                <w:rFonts w:cs="Arial"/>
                <w:sz w:val="15"/>
                <w:szCs w:val="15"/>
                <w:lang w:val="ru-RU"/>
              </w:rPr>
              <w:tab/>
            </w:r>
            <w:proofErr w:type="spellStart"/>
            <w:r w:rsidRPr="00A17822">
              <w:rPr>
                <w:rFonts w:cs="Arial"/>
                <w:sz w:val="15"/>
                <w:szCs w:val="15"/>
                <w:lang w:val="ru-RU"/>
              </w:rPr>
              <w:t>Беговел</w:t>
            </w:r>
            <w:proofErr w:type="spellEnd"/>
            <w:r w:rsidRPr="00A17822">
              <w:rPr>
                <w:rFonts w:cs="Arial"/>
                <w:sz w:val="15"/>
                <w:szCs w:val="15"/>
                <w:lang w:val="ru-RU"/>
              </w:rPr>
              <w:t xml:space="preserve"> </w:t>
            </w:r>
            <w:proofErr w:type="spellStart"/>
            <w:r w:rsidRPr="00A17822">
              <w:rPr>
                <w:spacing w:val="1"/>
                <w:w w:val="80"/>
                <w:sz w:val="15"/>
                <w:szCs w:val="15"/>
              </w:rPr>
              <w:t>La</w:t>
            </w:r>
            <w:r w:rsidRPr="00A17822">
              <w:rPr>
                <w:w w:val="80"/>
                <w:sz w:val="15"/>
                <w:szCs w:val="15"/>
              </w:rPr>
              <w:t>ufr</w:t>
            </w:r>
            <w:r w:rsidRPr="00A17822">
              <w:rPr>
                <w:spacing w:val="1"/>
                <w:w w:val="80"/>
                <w:sz w:val="15"/>
                <w:szCs w:val="15"/>
              </w:rPr>
              <w:t>a</w:t>
            </w:r>
            <w:r w:rsidRPr="00A17822">
              <w:rPr>
                <w:w w:val="80"/>
                <w:sz w:val="15"/>
                <w:szCs w:val="15"/>
              </w:rPr>
              <w:t>d</w:t>
            </w:r>
            <w:proofErr w:type="spellEnd"/>
            <w:r w:rsidRPr="00A17822">
              <w:rPr>
                <w:spacing w:val="27"/>
                <w:w w:val="80"/>
                <w:sz w:val="15"/>
                <w:szCs w:val="15"/>
                <w:lang w:val="ru-RU"/>
              </w:rPr>
              <w:t xml:space="preserve"> </w:t>
            </w:r>
            <w:proofErr w:type="spellStart"/>
            <w:r w:rsidRPr="00A17822">
              <w:rPr>
                <w:spacing w:val="2"/>
                <w:w w:val="80"/>
                <w:sz w:val="15"/>
                <w:szCs w:val="15"/>
              </w:rPr>
              <w:t>Ra</w:t>
            </w:r>
            <w:r w:rsidRPr="00A17822">
              <w:rPr>
                <w:spacing w:val="1"/>
                <w:w w:val="80"/>
                <w:sz w:val="15"/>
                <w:szCs w:val="15"/>
              </w:rPr>
              <w:t>t</w:t>
            </w:r>
            <w:r w:rsidRPr="00A17822">
              <w:rPr>
                <w:spacing w:val="2"/>
                <w:w w:val="80"/>
                <w:sz w:val="15"/>
                <w:szCs w:val="15"/>
              </w:rPr>
              <w:t>z</w:t>
            </w:r>
            <w:r w:rsidRPr="00A17822">
              <w:rPr>
                <w:spacing w:val="1"/>
                <w:w w:val="80"/>
                <w:sz w:val="15"/>
                <w:szCs w:val="15"/>
              </w:rPr>
              <w:t>fr</w:t>
            </w:r>
            <w:r w:rsidRPr="00A17822">
              <w:rPr>
                <w:spacing w:val="2"/>
                <w:w w:val="80"/>
                <w:sz w:val="15"/>
                <w:szCs w:val="15"/>
              </w:rPr>
              <w:t>a</w:t>
            </w:r>
            <w:r w:rsidRPr="00A17822">
              <w:rPr>
                <w:spacing w:val="1"/>
                <w:w w:val="80"/>
                <w:sz w:val="15"/>
                <w:szCs w:val="15"/>
              </w:rPr>
              <w:t>t</w:t>
            </w:r>
            <w:r w:rsidRPr="00A17822">
              <w:rPr>
                <w:spacing w:val="2"/>
                <w:w w:val="80"/>
                <w:sz w:val="15"/>
                <w:szCs w:val="15"/>
              </w:rPr>
              <w:t>z</w:t>
            </w:r>
            <w:proofErr w:type="spellEnd"/>
          </w:p>
          <w:p w:rsidR="00A17822" w:rsidRPr="00A17822" w:rsidRDefault="00A17822" w:rsidP="00A17822">
            <w:pPr>
              <w:pStyle w:val="a3"/>
              <w:tabs>
                <w:tab w:val="left" w:pos="1943"/>
              </w:tabs>
              <w:spacing w:line="180" w:lineRule="exact"/>
              <w:ind w:left="0" w:right="52"/>
              <w:rPr>
                <w:sz w:val="15"/>
                <w:szCs w:val="15"/>
                <w:lang w:val="ru-RU"/>
              </w:rPr>
            </w:pPr>
            <w:r w:rsidRPr="00A17822">
              <w:rPr>
                <w:rFonts w:cs="Arial"/>
                <w:sz w:val="15"/>
                <w:szCs w:val="15"/>
                <w:lang w:val="ru-RU"/>
              </w:rPr>
              <w:t xml:space="preserve">     Номер артикула:</w:t>
            </w:r>
            <w:r w:rsidRPr="00A17822">
              <w:rPr>
                <w:rFonts w:cs="Arial"/>
                <w:sz w:val="15"/>
                <w:szCs w:val="15"/>
                <w:lang w:val="ru-RU"/>
              </w:rPr>
              <w:tab/>
            </w:r>
            <w:r w:rsidRPr="00A17822">
              <w:rPr>
                <w:rFonts w:cs="Arial"/>
                <w:sz w:val="15"/>
                <w:szCs w:val="15"/>
                <w:lang w:val="ru-RU"/>
              </w:rPr>
              <w:tab/>
            </w:r>
            <w:r w:rsidRPr="00A17822">
              <w:rPr>
                <w:w w:val="90"/>
                <w:sz w:val="15"/>
                <w:szCs w:val="15"/>
                <w:lang w:val="ru-RU"/>
              </w:rPr>
              <w:t>10032,</w:t>
            </w:r>
            <w:r w:rsidRPr="00A17822">
              <w:rPr>
                <w:spacing w:val="-23"/>
                <w:w w:val="90"/>
                <w:sz w:val="15"/>
                <w:szCs w:val="15"/>
                <w:lang w:val="ru-RU"/>
              </w:rPr>
              <w:t xml:space="preserve"> </w:t>
            </w:r>
            <w:r w:rsidRPr="00A17822">
              <w:rPr>
                <w:spacing w:val="1"/>
                <w:w w:val="90"/>
                <w:sz w:val="15"/>
                <w:szCs w:val="15"/>
                <w:lang w:val="ru-RU"/>
              </w:rPr>
              <w:t>10033,</w:t>
            </w:r>
            <w:r w:rsidRPr="00A17822">
              <w:rPr>
                <w:spacing w:val="-22"/>
                <w:w w:val="90"/>
                <w:sz w:val="15"/>
                <w:szCs w:val="15"/>
                <w:lang w:val="ru-RU"/>
              </w:rPr>
              <w:t xml:space="preserve"> </w:t>
            </w:r>
            <w:r w:rsidRPr="00A17822">
              <w:rPr>
                <w:spacing w:val="1"/>
                <w:w w:val="90"/>
                <w:sz w:val="15"/>
                <w:szCs w:val="15"/>
                <w:lang w:val="ru-RU"/>
              </w:rPr>
              <w:t>10034,</w:t>
            </w:r>
            <w:r w:rsidRPr="00A17822">
              <w:rPr>
                <w:spacing w:val="-23"/>
                <w:w w:val="90"/>
                <w:sz w:val="15"/>
                <w:szCs w:val="15"/>
                <w:lang w:val="ru-RU"/>
              </w:rPr>
              <w:t xml:space="preserve"> </w:t>
            </w:r>
            <w:r w:rsidRPr="00A17822">
              <w:rPr>
                <w:spacing w:val="1"/>
                <w:w w:val="90"/>
                <w:sz w:val="15"/>
                <w:szCs w:val="15"/>
                <w:lang w:val="ru-RU"/>
              </w:rPr>
              <w:t>10069,</w:t>
            </w:r>
            <w:r w:rsidRPr="00A17822">
              <w:rPr>
                <w:spacing w:val="-22"/>
                <w:w w:val="90"/>
                <w:sz w:val="15"/>
                <w:szCs w:val="15"/>
                <w:lang w:val="ru-RU"/>
              </w:rPr>
              <w:t xml:space="preserve"> </w:t>
            </w:r>
            <w:r w:rsidRPr="00A17822">
              <w:rPr>
                <w:spacing w:val="-2"/>
                <w:w w:val="90"/>
                <w:sz w:val="15"/>
                <w:szCs w:val="15"/>
                <w:lang w:val="ru-RU"/>
              </w:rPr>
              <w:t>10106,</w:t>
            </w:r>
            <w:r w:rsidRPr="00A17822">
              <w:rPr>
                <w:spacing w:val="-22"/>
                <w:w w:val="90"/>
                <w:sz w:val="15"/>
                <w:szCs w:val="15"/>
                <w:lang w:val="ru-RU"/>
              </w:rPr>
              <w:t xml:space="preserve"> </w:t>
            </w:r>
            <w:r w:rsidRPr="00A17822">
              <w:rPr>
                <w:spacing w:val="-6"/>
                <w:w w:val="90"/>
                <w:sz w:val="15"/>
                <w:szCs w:val="15"/>
                <w:lang w:val="ru-RU"/>
              </w:rPr>
              <w:t>10111,</w:t>
            </w:r>
            <w:r w:rsidRPr="00A17822">
              <w:rPr>
                <w:spacing w:val="-23"/>
                <w:w w:val="90"/>
                <w:sz w:val="15"/>
                <w:szCs w:val="15"/>
                <w:lang w:val="ru-RU"/>
              </w:rPr>
              <w:t xml:space="preserve"> </w:t>
            </w:r>
            <w:r w:rsidRPr="00A17822">
              <w:rPr>
                <w:spacing w:val="-4"/>
                <w:w w:val="90"/>
                <w:sz w:val="15"/>
                <w:szCs w:val="15"/>
                <w:lang w:val="ru-RU"/>
              </w:rPr>
              <w:t>10118,</w:t>
            </w:r>
          </w:p>
          <w:p w:rsidR="00A17822" w:rsidRPr="00A17822" w:rsidRDefault="00A17822" w:rsidP="00A17822">
            <w:pPr>
              <w:pStyle w:val="a3"/>
              <w:spacing w:line="180" w:lineRule="exact"/>
              <w:ind w:left="0" w:right="2489"/>
              <w:jc w:val="center"/>
              <w:rPr>
                <w:sz w:val="15"/>
                <w:szCs w:val="15"/>
                <w:lang w:val="ru-RU"/>
              </w:rPr>
            </w:pPr>
            <w:r w:rsidRPr="00A17822">
              <w:rPr>
                <w:spacing w:val="-4"/>
                <w:w w:val="85"/>
                <w:sz w:val="15"/>
                <w:szCs w:val="15"/>
                <w:lang w:val="ru-RU"/>
              </w:rPr>
              <w:t xml:space="preserve">              10174,</w:t>
            </w:r>
            <w:r w:rsidRPr="00A17822">
              <w:rPr>
                <w:spacing w:val="9"/>
                <w:w w:val="85"/>
                <w:sz w:val="15"/>
                <w:szCs w:val="15"/>
                <w:lang w:val="ru-RU"/>
              </w:rPr>
              <w:t xml:space="preserve"> </w:t>
            </w:r>
            <w:r w:rsidRPr="00A17822">
              <w:rPr>
                <w:spacing w:val="-2"/>
                <w:w w:val="85"/>
                <w:sz w:val="15"/>
                <w:szCs w:val="15"/>
                <w:lang w:val="ru-RU"/>
              </w:rPr>
              <w:t>10177</w:t>
            </w:r>
          </w:p>
          <w:p w:rsidR="00A17822" w:rsidRPr="00A17822" w:rsidRDefault="00A17822" w:rsidP="00A17822">
            <w:pPr>
              <w:pStyle w:val="a3"/>
              <w:tabs>
                <w:tab w:val="left" w:pos="2285"/>
              </w:tabs>
              <w:ind w:left="0" w:right="1" w:firstLine="0"/>
              <w:rPr>
                <w:rFonts w:cs="Arial"/>
                <w:sz w:val="15"/>
                <w:szCs w:val="15"/>
                <w:lang w:val="ru-RU"/>
              </w:rPr>
            </w:pP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Регулируемая высота руля:</w:t>
            </w:r>
            <w:r w:rsidRPr="00A17822">
              <w:rPr>
                <w:rFonts w:cs="Arial"/>
                <w:sz w:val="15"/>
                <w:szCs w:val="15"/>
                <w:lang w:val="ru-RU"/>
              </w:rPr>
              <w:tab/>
            </w:r>
            <w:r w:rsidRPr="00A17822">
              <w:rPr>
                <w:rFonts w:cs="Arial"/>
                <w:sz w:val="15"/>
                <w:szCs w:val="15"/>
                <w:lang w:val="ru-RU"/>
              </w:rPr>
              <w:tab/>
              <w:t xml:space="preserve">56-60 см </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Регулируемая высота сиденья:</w:t>
            </w:r>
            <w:r w:rsidRPr="00A17822">
              <w:rPr>
                <w:rFonts w:cs="Arial"/>
                <w:sz w:val="15"/>
                <w:szCs w:val="15"/>
                <w:lang w:val="ru-RU"/>
              </w:rPr>
              <w:tab/>
              <w:t>37-46 см</w:t>
            </w:r>
          </w:p>
          <w:p w:rsidR="00A17822" w:rsidRPr="00A17822" w:rsidRDefault="00A17822" w:rsidP="00A17822">
            <w:pPr>
              <w:pStyle w:val="a3"/>
              <w:tabs>
                <w:tab w:val="left" w:pos="2285"/>
              </w:tabs>
              <w:ind w:left="0" w:right="1" w:firstLine="0"/>
              <w:rPr>
                <w:rFonts w:cs="Arial"/>
                <w:sz w:val="15"/>
                <w:szCs w:val="15"/>
                <w:lang w:val="ru-RU"/>
              </w:rPr>
            </w:pPr>
            <w:r w:rsidRPr="00A17822">
              <w:rPr>
                <w:rFonts w:cs="Arial"/>
                <w:sz w:val="15"/>
                <w:szCs w:val="15"/>
                <w:lang w:val="ru-RU"/>
              </w:rPr>
              <w:t>Вес:</w:t>
            </w:r>
            <w:r w:rsidRPr="00A17822">
              <w:rPr>
                <w:rFonts w:cs="Arial"/>
                <w:sz w:val="15"/>
                <w:szCs w:val="15"/>
                <w:lang w:val="ru-RU"/>
              </w:rPr>
              <w:tab/>
            </w:r>
            <w:r w:rsidRPr="00A17822">
              <w:rPr>
                <w:rFonts w:cs="Arial"/>
                <w:sz w:val="15"/>
                <w:szCs w:val="15"/>
                <w:lang w:val="ru-RU"/>
              </w:rPr>
              <w:tab/>
              <w:t>4,3 кг</w:t>
            </w:r>
          </w:p>
          <w:p w:rsidR="00A17822" w:rsidRPr="00A17822" w:rsidRDefault="00A17822" w:rsidP="00A17822">
            <w:pPr>
              <w:rPr>
                <w:rFonts w:ascii="Arial" w:hAnsi="Arial" w:cs="Arial"/>
                <w:sz w:val="15"/>
                <w:szCs w:val="15"/>
                <w:lang w:val="ru-RU"/>
              </w:rPr>
            </w:pPr>
            <w:r w:rsidRPr="00A17822">
              <w:rPr>
                <w:rFonts w:ascii="Arial" w:hAnsi="Arial" w:cs="Arial"/>
                <w:sz w:val="15"/>
                <w:szCs w:val="15"/>
                <w:lang w:val="ru-RU"/>
              </w:rPr>
              <w:t>Максимальный вес ребенка:</w:t>
            </w:r>
            <w:r w:rsidRPr="00A17822">
              <w:rPr>
                <w:rFonts w:ascii="Arial" w:hAnsi="Arial" w:cs="Arial"/>
                <w:sz w:val="15"/>
                <w:szCs w:val="15"/>
                <w:lang w:val="ru-RU"/>
              </w:rPr>
              <w:tab/>
              <w:t>35 кг</w:t>
            </w:r>
          </w:p>
          <w:p w:rsidR="00A17822" w:rsidRPr="00A17822" w:rsidRDefault="00A17822" w:rsidP="00A17822">
            <w:pPr>
              <w:jc w:val="both"/>
              <w:rPr>
                <w:rFonts w:ascii="Arial" w:hAnsi="Arial" w:cs="Arial"/>
                <w:sz w:val="15"/>
                <w:szCs w:val="15"/>
                <w:lang w:val="ru-RU"/>
              </w:rPr>
            </w:pP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В случае возникновения проблем при сборке или необходимости получить дополнительную информацию о товаре, посетите наш сайт </w:t>
            </w:r>
            <w:hyperlink r:id="rId5">
              <w:r w:rsidRPr="00A17822">
                <w:rPr>
                  <w:rFonts w:ascii="Arial" w:hAnsi="Arial" w:cs="Arial"/>
                  <w:sz w:val="15"/>
                  <w:szCs w:val="15"/>
                </w:rPr>
                <w:t>http</w:t>
              </w:r>
              <w:r w:rsidRPr="00A17822">
                <w:rPr>
                  <w:rFonts w:ascii="Arial" w:hAnsi="Arial" w:cs="Arial"/>
                  <w:sz w:val="15"/>
                  <w:szCs w:val="15"/>
                  <w:lang w:val="ru-RU"/>
                </w:rPr>
                <w:t>://</w:t>
              </w:r>
              <w:r w:rsidRPr="00A17822">
                <w:rPr>
                  <w:rFonts w:ascii="Arial" w:hAnsi="Arial" w:cs="Arial"/>
                  <w:sz w:val="15"/>
                  <w:szCs w:val="15"/>
                </w:rPr>
                <w:t>www</w:t>
              </w:r>
              <w:r w:rsidRPr="00A17822">
                <w:rPr>
                  <w:rFonts w:ascii="Arial" w:hAnsi="Arial" w:cs="Arial"/>
                  <w:sz w:val="15"/>
                  <w:szCs w:val="15"/>
                  <w:lang w:val="ru-RU"/>
                </w:rPr>
                <w:t>.</w:t>
              </w:r>
              <w:proofErr w:type="spellStart"/>
              <w:r w:rsidRPr="00A17822">
                <w:rPr>
                  <w:rFonts w:ascii="Arial" w:hAnsi="Arial" w:cs="Arial"/>
                  <w:sz w:val="15"/>
                  <w:szCs w:val="15"/>
                </w:rPr>
                <w:t>hudora</w:t>
              </w:r>
              <w:proofErr w:type="spellEnd"/>
              <w:r w:rsidRPr="00A17822">
                <w:rPr>
                  <w:rFonts w:ascii="Arial" w:hAnsi="Arial" w:cs="Arial"/>
                  <w:sz w:val="15"/>
                  <w:szCs w:val="15"/>
                  <w:lang w:val="ru-RU"/>
                </w:rPr>
                <w:t>.</w:t>
              </w:r>
              <w:r w:rsidRPr="00A17822">
                <w:rPr>
                  <w:rFonts w:ascii="Arial" w:hAnsi="Arial" w:cs="Arial"/>
                  <w:sz w:val="15"/>
                  <w:szCs w:val="15"/>
                </w:rPr>
                <w:t>de</w:t>
              </w:r>
              <w:r w:rsidRPr="00A17822">
                <w:rPr>
                  <w:rFonts w:ascii="Arial" w:hAnsi="Arial" w:cs="Arial"/>
                  <w:sz w:val="15"/>
                  <w:szCs w:val="15"/>
                  <w:lang w:val="ru-RU"/>
                </w:rPr>
                <w:t>/</w:t>
              </w:r>
            </w:hyperlink>
            <w:r w:rsidRPr="00A17822">
              <w:rPr>
                <w:rFonts w:ascii="Arial" w:hAnsi="Arial" w:cs="Arial"/>
                <w:sz w:val="15"/>
                <w:szCs w:val="15"/>
                <w:lang w:val="ru-RU"/>
              </w:rPr>
              <w:t>, где вы сможете найти все, что вам нужно и даже больше.</w:t>
            </w:r>
          </w:p>
          <w:p w:rsidR="00A17822" w:rsidRPr="00A17822" w:rsidRDefault="00A17822" w:rsidP="00A17822">
            <w:pPr>
              <w:jc w:val="both"/>
              <w:rPr>
                <w:rFonts w:ascii="Arial" w:hAnsi="Arial" w:cs="Arial"/>
                <w:sz w:val="15"/>
                <w:szCs w:val="15"/>
                <w:lang w:val="ru-RU"/>
              </w:rPr>
            </w:pPr>
          </w:p>
          <w:p w:rsidR="00A17822" w:rsidRPr="00A17822" w:rsidRDefault="00A17822" w:rsidP="00A17822">
            <w:pPr>
              <w:jc w:val="both"/>
              <w:rPr>
                <w:rFonts w:ascii="Arial" w:hAnsi="Arial" w:cs="Arial"/>
                <w:b/>
                <w:sz w:val="15"/>
                <w:szCs w:val="15"/>
              </w:rPr>
            </w:pPr>
            <w:r w:rsidRPr="00A17822">
              <w:rPr>
                <w:rFonts w:ascii="Arial" w:hAnsi="Arial" w:cs="Arial"/>
                <w:b/>
                <w:sz w:val="15"/>
                <w:szCs w:val="15"/>
              </w:rPr>
              <w:t>МЕРЫ ПРЕДОСТОРОЖНОСТИ</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Данное изделие предназначено только для гладких поверхностей с твердым покрытием. </w:t>
            </w:r>
            <w:proofErr w:type="spellStart"/>
            <w:r w:rsidRPr="00A17822">
              <w:rPr>
                <w:rFonts w:cs="Arial"/>
                <w:sz w:val="15"/>
                <w:szCs w:val="15"/>
              </w:rPr>
              <w:t>Не</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на</w:t>
            </w:r>
            <w:proofErr w:type="spellEnd"/>
            <w:r w:rsidRPr="00A17822">
              <w:rPr>
                <w:rFonts w:cs="Arial"/>
                <w:sz w:val="15"/>
                <w:szCs w:val="15"/>
              </w:rPr>
              <w:t xml:space="preserve"> </w:t>
            </w:r>
            <w:proofErr w:type="spellStart"/>
            <w:r w:rsidRPr="00A17822">
              <w:rPr>
                <w:rFonts w:cs="Arial"/>
                <w:sz w:val="15"/>
                <w:szCs w:val="15"/>
              </w:rPr>
              <w:t>проезжей</w:t>
            </w:r>
            <w:proofErr w:type="spellEnd"/>
            <w:r w:rsidRPr="00A17822">
              <w:rPr>
                <w:rFonts w:cs="Arial"/>
                <w:sz w:val="15"/>
                <w:szCs w:val="15"/>
              </w:rPr>
              <w:t xml:space="preserve"> </w:t>
            </w:r>
            <w:proofErr w:type="spellStart"/>
            <w:r w:rsidRPr="00A17822">
              <w:rPr>
                <w:rFonts w:cs="Arial"/>
                <w:sz w:val="15"/>
                <w:szCs w:val="15"/>
              </w:rPr>
              <w:t>части</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proofErr w:type="spellStart"/>
            <w:r w:rsidRPr="00A17822">
              <w:rPr>
                <w:rFonts w:cs="Arial"/>
                <w:sz w:val="15"/>
                <w:szCs w:val="15"/>
                <w:lang w:val="ru-RU"/>
              </w:rPr>
              <w:t>Беговел</w:t>
            </w:r>
            <w:proofErr w:type="spellEnd"/>
            <w:r w:rsidRPr="00A17822">
              <w:rPr>
                <w:rFonts w:cs="Arial"/>
                <w:sz w:val="15"/>
                <w:szCs w:val="15"/>
                <w:lang w:val="ru-RU"/>
              </w:rPr>
              <w:t xml:space="preserve"> предназначен для использования только одним ребенком.</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Внимание! Убедитесь, что ваш ребенок носит необходимые защитные приспособления (шлем).</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Ездить и тормозить на </w:t>
            </w:r>
            <w:proofErr w:type="spellStart"/>
            <w:r w:rsidRPr="00A17822">
              <w:rPr>
                <w:rFonts w:cs="Arial"/>
                <w:sz w:val="15"/>
                <w:szCs w:val="15"/>
                <w:lang w:val="ru-RU"/>
              </w:rPr>
              <w:t>беговеле</w:t>
            </w:r>
            <w:proofErr w:type="spellEnd"/>
            <w:r w:rsidRPr="00A17822">
              <w:rPr>
                <w:rFonts w:cs="Arial"/>
                <w:sz w:val="15"/>
                <w:szCs w:val="15"/>
                <w:lang w:val="ru-RU"/>
              </w:rPr>
              <w:t xml:space="preserve"> можно только при помощи ног, поэтому убедитесь, чтобы ребенок был в закрытой обуви. </w:t>
            </w:r>
            <w:r w:rsidRPr="00A17822">
              <w:rPr>
                <w:rFonts w:cs="Arial"/>
                <w:sz w:val="15"/>
                <w:szCs w:val="15"/>
              </w:rPr>
              <w:t xml:space="preserve">В </w:t>
            </w:r>
            <w:proofErr w:type="spellStart"/>
            <w:r w:rsidRPr="00A17822">
              <w:rPr>
                <w:rFonts w:cs="Arial"/>
                <w:sz w:val="15"/>
                <w:szCs w:val="15"/>
              </w:rPr>
              <w:t>противном</w:t>
            </w:r>
            <w:proofErr w:type="spellEnd"/>
            <w:r w:rsidRPr="00A17822">
              <w:rPr>
                <w:rFonts w:cs="Arial"/>
                <w:sz w:val="15"/>
                <w:szCs w:val="15"/>
              </w:rPr>
              <w:t xml:space="preserve"> </w:t>
            </w:r>
            <w:proofErr w:type="spellStart"/>
            <w:r w:rsidRPr="00A17822">
              <w:rPr>
                <w:rFonts w:cs="Arial"/>
                <w:sz w:val="15"/>
                <w:szCs w:val="15"/>
              </w:rPr>
              <w:t>случае</w:t>
            </w:r>
            <w:proofErr w:type="spellEnd"/>
            <w:r w:rsidRPr="00A17822">
              <w:rPr>
                <w:rFonts w:cs="Arial"/>
                <w:sz w:val="15"/>
                <w:szCs w:val="15"/>
              </w:rPr>
              <w:t xml:space="preserve"> </w:t>
            </w:r>
            <w:proofErr w:type="spellStart"/>
            <w:r w:rsidRPr="00A17822">
              <w:rPr>
                <w:rFonts w:cs="Arial"/>
                <w:sz w:val="15"/>
                <w:szCs w:val="15"/>
              </w:rPr>
              <w:t>он</w:t>
            </w:r>
            <w:proofErr w:type="spellEnd"/>
            <w:r w:rsidRPr="00A17822">
              <w:rPr>
                <w:rFonts w:cs="Arial"/>
                <w:sz w:val="15"/>
                <w:szCs w:val="15"/>
              </w:rPr>
              <w:t xml:space="preserve"> </w:t>
            </w:r>
            <w:proofErr w:type="spellStart"/>
            <w:r w:rsidRPr="00A17822">
              <w:rPr>
                <w:rFonts w:cs="Arial"/>
                <w:sz w:val="15"/>
                <w:szCs w:val="15"/>
              </w:rPr>
              <w:t>может</w:t>
            </w:r>
            <w:proofErr w:type="spellEnd"/>
            <w:r w:rsidRPr="00A17822">
              <w:rPr>
                <w:rFonts w:cs="Arial"/>
                <w:sz w:val="15"/>
                <w:szCs w:val="15"/>
              </w:rPr>
              <w:t xml:space="preserve"> </w:t>
            </w:r>
            <w:proofErr w:type="spellStart"/>
            <w:r w:rsidRPr="00A17822">
              <w:rPr>
                <w:rFonts w:cs="Arial"/>
                <w:sz w:val="15"/>
                <w:szCs w:val="15"/>
              </w:rPr>
              <w:t>получить</w:t>
            </w:r>
            <w:proofErr w:type="spellEnd"/>
            <w:r w:rsidRPr="00A17822">
              <w:rPr>
                <w:rFonts w:cs="Arial"/>
                <w:sz w:val="15"/>
                <w:szCs w:val="15"/>
              </w:rPr>
              <w:t xml:space="preserve"> </w:t>
            </w:r>
            <w:proofErr w:type="spellStart"/>
            <w:r w:rsidRPr="00A17822">
              <w:rPr>
                <w:rFonts w:cs="Arial"/>
                <w:sz w:val="15"/>
                <w:szCs w:val="15"/>
              </w:rPr>
              <w:t>травмы</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Не позволяйте ребенку ездить на </w:t>
            </w:r>
            <w:proofErr w:type="spellStart"/>
            <w:r w:rsidRPr="00A17822">
              <w:rPr>
                <w:rFonts w:cs="Arial"/>
                <w:sz w:val="15"/>
                <w:szCs w:val="15"/>
                <w:lang w:val="ru-RU"/>
              </w:rPr>
              <w:t>беговеле</w:t>
            </w:r>
            <w:proofErr w:type="spellEnd"/>
            <w:r w:rsidRPr="00A17822">
              <w:rPr>
                <w:rFonts w:cs="Arial"/>
                <w:sz w:val="15"/>
                <w:szCs w:val="15"/>
                <w:lang w:val="ru-RU"/>
              </w:rPr>
              <w:t xml:space="preserve"> в сумерках, в темное время суток или в условиях недостаточной видимости.</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Чтобы не подвергать вашего ребенка или других людей опасности, не позволяйте ребенку кататься на </w:t>
            </w:r>
            <w:proofErr w:type="spellStart"/>
            <w:r w:rsidRPr="00A17822">
              <w:rPr>
                <w:rFonts w:cs="Arial"/>
                <w:sz w:val="15"/>
                <w:szCs w:val="15"/>
                <w:lang w:val="ru-RU"/>
              </w:rPr>
              <w:t>беговеле</w:t>
            </w:r>
            <w:proofErr w:type="spellEnd"/>
            <w:r w:rsidRPr="00A17822">
              <w:rPr>
                <w:rFonts w:cs="Arial"/>
                <w:sz w:val="15"/>
                <w:szCs w:val="15"/>
                <w:lang w:val="ru-RU"/>
              </w:rPr>
              <w:t xml:space="preserve"> по оживленным дорогам или транспортным магистралям, а также на склонах или холмах. Избегайте использования </w:t>
            </w:r>
            <w:proofErr w:type="spellStart"/>
            <w:r w:rsidRPr="00A17822">
              <w:rPr>
                <w:rFonts w:cs="Arial"/>
                <w:sz w:val="15"/>
                <w:szCs w:val="15"/>
                <w:lang w:val="ru-RU"/>
              </w:rPr>
              <w:t>беговела</w:t>
            </w:r>
            <w:proofErr w:type="spellEnd"/>
            <w:r w:rsidRPr="00A17822">
              <w:rPr>
                <w:rFonts w:cs="Arial"/>
                <w:sz w:val="15"/>
                <w:szCs w:val="15"/>
                <w:lang w:val="ru-RU"/>
              </w:rPr>
              <w:t xml:space="preserve"> в непосредственной близости от лестниц или открытых источников воды.</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Проводите осмотр </w:t>
            </w:r>
            <w:proofErr w:type="spellStart"/>
            <w:r w:rsidRPr="00A17822">
              <w:rPr>
                <w:rFonts w:cs="Arial"/>
                <w:sz w:val="15"/>
                <w:szCs w:val="15"/>
                <w:lang w:val="ru-RU"/>
              </w:rPr>
              <w:t>беговела</w:t>
            </w:r>
            <w:proofErr w:type="spellEnd"/>
            <w:r w:rsidRPr="00A17822">
              <w:rPr>
                <w:rFonts w:cs="Arial"/>
                <w:sz w:val="15"/>
                <w:szCs w:val="15"/>
                <w:lang w:val="ru-RU"/>
              </w:rPr>
              <w:t xml:space="preserve"> перед каждым катанием, чтобы </w:t>
            </w:r>
            <w:proofErr w:type="gramStart"/>
            <w:r w:rsidRPr="00A17822">
              <w:rPr>
                <w:rFonts w:cs="Arial"/>
                <w:sz w:val="15"/>
                <w:szCs w:val="15"/>
                <w:lang w:val="ru-RU"/>
              </w:rPr>
              <w:t>убедиться  в</w:t>
            </w:r>
            <w:proofErr w:type="gramEnd"/>
            <w:r w:rsidRPr="00A17822">
              <w:rPr>
                <w:rFonts w:cs="Arial"/>
                <w:sz w:val="15"/>
                <w:szCs w:val="15"/>
                <w:lang w:val="ru-RU"/>
              </w:rPr>
              <w:t xml:space="preserve"> надежности всех креплений и сохранении полной функциональности изделия.</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Рекомендуется для использования детьми в возрасте от 3 до 5 лет.</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Данное изделие содержит мелкие детали, которые могут вызвать удушье при проглатывании. Следите за своими детьми во время сборки </w:t>
            </w:r>
            <w:proofErr w:type="spellStart"/>
            <w:r w:rsidRPr="00A17822">
              <w:rPr>
                <w:rFonts w:cs="Arial"/>
                <w:sz w:val="15"/>
                <w:szCs w:val="15"/>
                <w:lang w:val="ru-RU"/>
              </w:rPr>
              <w:t>беговела</w:t>
            </w:r>
            <w:proofErr w:type="spellEnd"/>
            <w:r w:rsidRPr="00A17822">
              <w:rPr>
                <w:rFonts w:cs="Arial"/>
                <w:sz w:val="15"/>
                <w:szCs w:val="15"/>
                <w:lang w:val="ru-RU"/>
              </w:rPr>
              <w:t xml:space="preserve">. Сборку изделия должны осуществлять только взрослые. </w:t>
            </w:r>
            <w:proofErr w:type="spellStart"/>
            <w:r w:rsidRPr="00A17822">
              <w:rPr>
                <w:rFonts w:cs="Arial"/>
                <w:sz w:val="15"/>
                <w:szCs w:val="15"/>
              </w:rPr>
              <w:t>Дети</w:t>
            </w:r>
            <w:proofErr w:type="spellEnd"/>
            <w:r w:rsidRPr="00A17822">
              <w:rPr>
                <w:rFonts w:cs="Arial"/>
                <w:sz w:val="15"/>
                <w:szCs w:val="15"/>
              </w:rPr>
              <w:t xml:space="preserve"> </w:t>
            </w:r>
            <w:proofErr w:type="spellStart"/>
            <w:r w:rsidRPr="00A17822">
              <w:rPr>
                <w:rFonts w:cs="Arial"/>
                <w:sz w:val="15"/>
                <w:szCs w:val="15"/>
              </w:rPr>
              <w:t>должны</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изделие</w:t>
            </w:r>
            <w:proofErr w:type="spellEnd"/>
            <w:r w:rsidRPr="00A17822">
              <w:rPr>
                <w:rFonts w:cs="Arial"/>
                <w:sz w:val="15"/>
                <w:szCs w:val="15"/>
              </w:rPr>
              <w:t xml:space="preserve"> </w:t>
            </w:r>
            <w:proofErr w:type="spellStart"/>
            <w:r w:rsidRPr="00A17822">
              <w:rPr>
                <w:rFonts w:cs="Arial"/>
                <w:sz w:val="15"/>
                <w:szCs w:val="15"/>
              </w:rPr>
              <w:t>только</w:t>
            </w:r>
            <w:proofErr w:type="spellEnd"/>
            <w:r w:rsidRPr="00A17822">
              <w:rPr>
                <w:rFonts w:cs="Arial"/>
                <w:sz w:val="15"/>
                <w:szCs w:val="15"/>
              </w:rPr>
              <w:t xml:space="preserve"> </w:t>
            </w:r>
            <w:proofErr w:type="spellStart"/>
            <w:r w:rsidRPr="00A17822">
              <w:rPr>
                <w:rFonts w:cs="Arial"/>
                <w:sz w:val="15"/>
                <w:szCs w:val="15"/>
              </w:rPr>
              <w:t>под</w:t>
            </w:r>
            <w:proofErr w:type="spellEnd"/>
            <w:r w:rsidRPr="00A17822">
              <w:rPr>
                <w:rFonts w:cs="Arial"/>
                <w:sz w:val="15"/>
                <w:szCs w:val="15"/>
              </w:rPr>
              <w:t xml:space="preserve"> </w:t>
            </w:r>
            <w:proofErr w:type="spellStart"/>
            <w:r w:rsidRPr="00A17822">
              <w:rPr>
                <w:rFonts w:cs="Arial"/>
                <w:sz w:val="15"/>
                <w:szCs w:val="15"/>
              </w:rPr>
              <w:t>наблюдением</w:t>
            </w:r>
            <w:proofErr w:type="spellEnd"/>
            <w:r w:rsidRPr="00A17822">
              <w:rPr>
                <w:rFonts w:cs="Arial"/>
                <w:sz w:val="15"/>
                <w:szCs w:val="15"/>
              </w:rPr>
              <w:t xml:space="preserve"> </w:t>
            </w:r>
            <w:proofErr w:type="spellStart"/>
            <w:r w:rsidRPr="00A17822">
              <w:rPr>
                <w:rFonts w:cs="Arial"/>
                <w:sz w:val="15"/>
                <w:szCs w:val="15"/>
              </w:rPr>
              <w:t>взрослых</w:t>
            </w:r>
            <w:proofErr w:type="spellEnd"/>
            <w:r w:rsidRPr="00A17822">
              <w:rPr>
                <w:rFonts w:cs="Arial"/>
                <w:sz w:val="15"/>
                <w:szCs w:val="15"/>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 xml:space="preserve">Следите за тем, чтобы ваш ребенок крепко держал руль обеими руками для безопасного управления </w:t>
            </w:r>
            <w:proofErr w:type="spellStart"/>
            <w:r w:rsidRPr="00A17822">
              <w:rPr>
                <w:rFonts w:cs="Arial"/>
                <w:sz w:val="15"/>
                <w:szCs w:val="15"/>
                <w:lang w:val="ru-RU"/>
              </w:rPr>
              <w:t>беговелом</w:t>
            </w:r>
            <w:proofErr w:type="spellEnd"/>
            <w:r w:rsidRPr="00A17822">
              <w:rPr>
                <w:rFonts w:cs="Arial"/>
                <w:sz w:val="15"/>
                <w:szCs w:val="15"/>
                <w:lang w:val="ru-RU"/>
              </w:rPr>
              <w:t>.</w:t>
            </w:r>
          </w:p>
          <w:p w:rsidR="00A17822" w:rsidRPr="00A17822" w:rsidRDefault="00A17822" w:rsidP="00A17822">
            <w:pPr>
              <w:pStyle w:val="a3"/>
              <w:numPr>
                <w:ilvl w:val="0"/>
                <w:numId w:val="1"/>
              </w:numPr>
              <w:tabs>
                <w:tab w:val="left" w:pos="332"/>
              </w:tabs>
              <w:ind w:left="0" w:right="1" w:hanging="226"/>
              <w:rPr>
                <w:rFonts w:cs="Arial"/>
                <w:sz w:val="15"/>
                <w:szCs w:val="15"/>
                <w:lang w:val="ru-RU"/>
              </w:rPr>
            </w:pPr>
            <w:r w:rsidRPr="00A17822">
              <w:rPr>
                <w:rFonts w:cs="Arial"/>
                <w:sz w:val="15"/>
                <w:szCs w:val="15"/>
                <w:lang w:val="ru-RU"/>
              </w:rPr>
              <w:t>Эксплуатация изделия требует наличия специальных навыков и умений у ребенка, чтобы он был в состоянии избежать травм, причиненных ему самому и третьим лицам в результате аварии или столкновения.</w:t>
            </w:r>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Обязательно следует носить защитное снаряжение (шлем). </w:t>
            </w:r>
            <w:proofErr w:type="spellStart"/>
            <w:r w:rsidRPr="00A17822">
              <w:rPr>
                <w:rFonts w:cs="Arial"/>
                <w:sz w:val="15"/>
                <w:szCs w:val="15"/>
              </w:rPr>
              <w:t>Не</w:t>
            </w:r>
            <w:proofErr w:type="spellEnd"/>
            <w:r w:rsidRPr="00A17822">
              <w:rPr>
                <w:rFonts w:cs="Arial"/>
                <w:sz w:val="15"/>
                <w:szCs w:val="15"/>
              </w:rPr>
              <w:t xml:space="preserve"> </w:t>
            </w:r>
            <w:proofErr w:type="spellStart"/>
            <w:r w:rsidRPr="00A17822">
              <w:rPr>
                <w:rFonts w:cs="Arial"/>
                <w:sz w:val="15"/>
                <w:szCs w:val="15"/>
              </w:rPr>
              <w:t>использовать</w:t>
            </w:r>
            <w:proofErr w:type="spellEnd"/>
            <w:r w:rsidRPr="00A17822">
              <w:rPr>
                <w:rFonts w:cs="Arial"/>
                <w:sz w:val="15"/>
                <w:szCs w:val="15"/>
              </w:rPr>
              <w:t xml:space="preserve"> </w:t>
            </w:r>
            <w:proofErr w:type="spellStart"/>
            <w:r w:rsidRPr="00A17822">
              <w:rPr>
                <w:rFonts w:cs="Arial"/>
                <w:sz w:val="15"/>
                <w:szCs w:val="15"/>
              </w:rPr>
              <w:t>на</w:t>
            </w:r>
            <w:proofErr w:type="spellEnd"/>
            <w:r w:rsidRPr="00A17822">
              <w:rPr>
                <w:rFonts w:cs="Arial"/>
                <w:sz w:val="15"/>
                <w:szCs w:val="15"/>
              </w:rPr>
              <w:t xml:space="preserve"> </w:t>
            </w:r>
            <w:proofErr w:type="spellStart"/>
            <w:r w:rsidRPr="00A17822">
              <w:rPr>
                <w:rFonts w:cs="Arial"/>
                <w:sz w:val="15"/>
                <w:szCs w:val="15"/>
              </w:rPr>
              <w:t>дорогах</w:t>
            </w:r>
            <w:proofErr w:type="spellEnd"/>
            <w:r w:rsidRPr="00A17822">
              <w:rPr>
                <w:rFonts w:cs="Arial"/>
                <w:sz w:val="15"/>
                <w:szCs w:val="15"/>
              </w:rPr>
              <w:t xml:space="preserve"> </w:t>
            </w:r>
            <w:proofErr w:type="spellStart"/>
            <w:r w:rsidRPr="00A17822">
              <w:rPr>
                <w:rFonts w:cs="Arial"/>
                <w:sz w:val="15"/>
                <w:szCs w:val="15"/>
              </w:rPr>
              <w:t>общего</w:t>
            </w:r>
            <w:proofErr w:type="spellEnd"/>
            <w:r w:rsidRPr="00A17822">
              <w:rPr>
                <w:rFonts w:cs="Arial"/>
                <w:sz w:val="15"/>
                <w:szCs w:val="15"/>
              </w:rPr>
              <w:t xml:space="preserve"> </w:t>
            </w:r>
            <w:proofErr w:type="spellStart"/>
            <w:r w:rsidRPr="00A17822">
              <w:rPr>
                <w:rFonts w:cs="Arial"/>
                <w:sz w:val="15"/>
                <w:szCs w:val="15"/>
              </w:rPr>
              <w:t>пользования</w:t>
            </w:r>
            <w:proofErr w:type="spellEnd"/>
            <w:r w:rsidRPr="00A17822">
              <w:rPr>
                <w:rFonts w:cs="Arial"/>
                <w:sz w:val="15"/>
                <w:szCs w:val="15"/>
              </w:rPr>
              <w:t xml:space="preserve">. </w:t>
            </w:r>
            <w:proofErr w:type="spellStart"/>
            <w:r w:rsidRPr="00A17822">
              <w:rPr>
                <w:rFonts w:cs="Arial"/>
                <w:sz w:val="15"/>
                <w:szCs w:val="15"/>
              </w:rPr>
              <w:t>Максимальная</w:t>
            </w:r>
            <w:proofErr w:type="spellEnd"/>
            <w:r w:rsidRPr="00A17822">
              <w:rPr>
                <w:rFonts w:cs="Arial"/>
                <w:sz w:val="15"/>
                <w:szCs w:val="15"/>
              </w:rPr>
              <w:t xml:space="preserve"> </w:t>
            </w:r>
            <w:proofErr w:type="spellStart"/>
            <w:r w:rsidRPr="00A17822">
              <w:rPr>
                <w:rFonts w:cs="Arial"/>
                <w:sz w:val="15"/>
                <w:szCs w:val="15"/>
              </w:rPr>
              <w:t>нагрузка</w:t>
            </w:r>
            <w:proofErr w:type="spellEnd"/>
            <w:r w:rsidRPr="00A17822">
              <w:rPr>
                <w:rFonts w:cs="Arial"/>
                <w:sz w:val="15"/>
                <w:szCs w:val="15"/>
              </w:rPr>
              <w:t xml:space="preserve"> 35 </w:t>
            </w:r>
            <w:proofErr w:type="spellStart"/>
            <w:r w:rsidRPr="00A17822">
              <w:rPr>
                <w:rFonts w:cs="Arial"/>
                <w:sz w:val="15"/>
                <w:szCs w:val="15"/>
              </w:rPr>
              <w:t>кг</w:t>
            </w:r>
            <w:proofErr w:type="spellEnd"/>
          </w:p>
          <w:p w:rsidR="00A17822" w:rsidRPr="00A17822" w:rsidRDefault="00A17822" w:rsidP="00A17822">
            <w:pPr>
              <w:pStyle w:val="a3"/>
              <w:numPr>
                <w:ilvl w:val="0"/>
                <w:numId w:val="1"/>
              </w:numPr>
              <w:tabs>
                <w:tab w:val="left" w:pos="332"/>
              </w:tabs>
              <w:ind w:left="0" w:right="1" w:hanging="226"/>
              <w:rPr>
                <w:rFonts w:cs="Arial"/>
                <w:sz w:val="15"/>
                <w:szCs w:val="15"/>
              </w:rPr>
            </w:pPr>
            <w:r w:rsidRPr="00A17822">
              <w:rPr>
                <w:rFonts w:cs="Arial"/>
                <w:sz w:val="15"/>
                <w:szCs w:val="15"/>
                <w:lang w:val="ru-RU"/>
              </w:rPr>
              <w:t xml:space="preserve">ВНИМАНИЕ! Не подходит для детей в возрасте до 36 месяцев из-за риска проглатывания ими мелких деталей. </w:t>
            </w:r>
            <w:proofErr w:type="spellStart"/>
            <w:r w:rsidRPr="00A17822">
              <w:rPr>
                <w:rFonts w:cs="Arial"/>
                <w:sz w:val="15"/>
                <w:szCs w:val="15"/>
              </w:rPr>
              <w:t>Опасность</w:t>
            </w:r>
            <w:proofErr w:type="spellEnd"/>
            <w:r w:rsidRPr="00A17822">
              <w:rPr>
                <w:rFonts w:cs="Arial"/>
                <w:sz w:val="15"/>
                <w:szCs w:val="15"/>
              </w:rPr>
              <w:t xml:space="preserve"> </w:t>
            </w:r>
            <w:proofErr w:type="spellStart"/>
            <w:r w:rsidRPr="00A17822">
              <w:rPr>
                <w:rFonts w:cs="Arial"/>
                <w:sz w:val="15"/>
                <w:szCs w:val="15"/>
              </w:rPr>
              <w:t>удушения</w:t>
            </w:r>
            <w:proofErr w:type="spellEnd"/>
            <w:r w:rsidRPr="00A17822">
              <w:rPr>
                <w:rFonts w:cs="Arial"/>
                <w:sz w:val="15"/>
                <w:szCs w:val="15"/>
              </w:rPr>
              <w:t>.</w:t>
            </w:r>
          </w:p>
          <w:p w:rsidR="00A17822" w:rsidRPr="00A17822" w:rsidRDefault="00A17822" w:rsidP="00A17822">
            <w:pPr>
              <w:pStyle w:val="a3"/>
              <w:tabs>
                <w:tab w:val="left" w:pos="332"/>
              </w:tabs>
              <w:ind w:left="0" w:right="1" w:firstLine="0"/>
              <w:rPr>
                <w:rFonts w:cs="Arial"/>
                <w:sz w:val="15"/>
                <w:szCs w:val="15"/>
              </w:rPr>
            </w:pPr>
          </w:p>
          <w:p w:rsidR="00A17822" w:rsidRPr="00A17822" w:rsidRDefault="00A17822" w:rsidP="00A17822">
            <w:pPr>
              <w:pStyle w:val="2"/>
              <w:spacing w:before="0"/>
              <w:ind w:left="0"/>
              <w:outlineLvl w:val="1"/>
              <w:rPr>
                <w:rFonts w:ascii="Arial" w:hAnsi="Arial" w:cs="Arial"/>
                <w:b w:val="0"/>
                <w:sz w:val="15"/>
                <w:szCs w:val="15"/>
              </w:rPr>
            </w:pPr>
            <w:r w:rsidRPr="00A17822">
              <w:rPr>
                <w:rFonts w:ascii="Arial" w:hAnsi="Arial" w:cs="Arial"/>
                <w:sz w:val="15"/>
                <w:szCs w:val="15"/>
              </w:rPr>
              <w:t>ПРИСОЕДИНЕНИЕ КОЛЕС И СЕДЛА</w:t>
            </w:r>
          </w:p>
          <w:p w:rsidR="00A17822" w:rsidRPr="00A17822" w:rsidRDefault="00A17822" w:rsidP="00A17822">
            <w:pPr>
              <w:pStyle w:val="a3"/>
              <w:numPr>
                <w:ilvl w:val="0"/>
                <w:numId w:val="1"/>
              </w:numPr>
              <w:tabs>
                <w:tab w:val="left" w:pos="332"/>
              </w:tabs>
              <w:ind w:left="0" w:hanging="226"/>
              <w:rPr>
                <w:rFonts w:cs="Arial"/>
                <w:sz w:val="15"/>
                <w:szCs w:val="15"/>
                <w:lang w:val="ru-RU"/>
              </w:rPr>
            </w:pPr>
            <w:r w:rsidRPr="00A17822">
              <w:rPr>
                <w:rFonts w:cs="Arial"/>
                <w:sz w:val="15"/>
                <w:szCs w:val="15"/>
                <w:lang w:val="ru-RU"/>
              </w:rPr>
              <w:t>Присоедините крыло к вилке переднего колеса с помощью винта и гайки (рис</w:t>
            </w:r>
            <w:bookmarkStart w:id="0" w:name="_GoBack"/>
            <w:bookmarkEnd w:id="0"/>
            <w:r w:rsidRPr="00A17822">
              <w:rPr>
                <w:rFonts w:cs="Arial"/>
                <w:sz w:val="15"/>
                <w:szCs w:val="15"/>
                <w:lang w:val="ru-RU"/>
              </w:rPr>
              <w:t>. 1).</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Заднее колесо установлено предварительно. Самостоятельно необходимо установить только переднее колесо. Вставьте переднее колесо в вилку переднего колеса (8), убрав осевой замок (13) и внешние гайки (12</w:t>
            </w:r>
            <w:r w:rsidRPr="00A17822">
              <w:rPr>
                <w:rFonts w:cs="Arial"/>
                <w:sz w:val="15"/>
                <w:szCs w:val="15"/>
              </w:rPr>
              <w:t>a</w:t>
            </w:r>
            <w:r w:rsidRPr="00A17822">
              <w:rPr>
                <w:rFonts w:cs="Arial"/>
                <w:sz w:val="15"/>
                <w:szCs w:val="15"/>
                <w:lang w:val="ru-RU"/>
              </w:rPr>
              <w:t>) с колесной оси. Проверьте, натяжение резьбового соединения конусов (14) на оси, закрепите их гайками (12</w:t>
            </w:r>
            <w:r w:rsidRPr="00A17822">
              <w:rPr>
                <w:rFonts w:cs="Arial"/>
                <w:sz w:val="15"/>
                <w:szCs w:val="15"/>
              </w:rPr>
              <w:t>b</w:t>
            </w:r>
            <w:r w:rsidRPr="00A17822">
              <w:rPr>
                <w:rFonts w:cs="Arial"/>
                <w:sz w:val="15"/>
                <w:szCs w:val="15"/>
                <w:lang w:val="ru-RU"/>
              </w:rPr>
              <w:t>). Затем закрепите колесо к осевому замку (13) с помощью крючков и установите его между перьями вилки. Затяните осевые гайки (12а). При креплении колес к вилке/раме убедитесь, что колеса не перекошены.</w:t>
            </w:r>
          </w:p>
          <w:p w:rsidR="00A17822" w:rsidRPr="00A17822" w:rsidRDefault="00A17822" w:rsidP="00A17822">
            <w:pPr>
              <w:pStyle w:val="a3"/>
              <w:numPr>
                <w:ilvl w:val="0"/>
                <w:numId w:val="1"/>
              </w:numPr>
              <w:tabs>
                <w:tab w:val="left" w:pos="332"/>
              </w:tabs>
              <w:ind w:left="0" w:hanging="226"/>
              <w:jc w:val="both"/>
              <w:rPr>
                <w:rFonts w:cs="Arial"/>
                <w:sz w:val="15"/>
                <w:szCs w:val="15"/>
              </w:rPr>
            </w:pPr>
            <w:r w:rsidRPr="00A17822">
              <w:rPr>
                <w:rFonts w:cs="Arial"/>
                <w:sz w:val="15"/>
                <w:szCs w:val="15"/>
                <w:lang w:val="ru-RU"/>
              </w:rPr>
              <w:t>Присоедините седло, как показано на рис. 1. Пыльник (3) должен быть продет непосредственно через подседельную стойку (17). Однако, этого можно не делать при креплении седла в самом низком положении. При установке седла на максимальную высоту убедитесь, что подседельная стойка не превышает отметки "</w:t>
            </w:r>
            <w:r w:rsidRPr="00A17822">
              <w:rPr>
                <w:rFonts w:cs="Arial"/>
                <w:sz w:val="15"/>
                <w:szCs w:val="15"/>
              </w:rPr>
              <w:t>MAX</w:t>
            </w:r>
            <w:r w:rsidRPr="00A17822">
              <w:rPr>
                <w:rFonts w:cs="Arial"/>
                <w:sz w:val="15"/>
                <w:szCs w:val="15"/>
                <w:lang w:val="ru-RU"/>
              </w:rPr>
              <w:t xml:space="preserve">". </w:t>
            </w:r>
            <w:r w:rsidRPr="00A17822">
              <w:rPr>
                <w:rFonts w:cs="Arial"/>
                <w:sz w:val="15"/>
                <w:szCs w:val="15"/>
              </w:rPr>
              <w:t xml:space="preserve">В </w:t>
            </w:r>
            <w:proofErr w:type="spellStart"/>
            <w:r w:rsidRPr="00A17822">
              <w:rPr>
                <w:rFonts w:cs="Arial"/>
                <w:sz w:val="15"/>
                <w:szCs w:val="15"/>
              </w:rPr>
              <w:t>противном</w:t>
            </w:r>
            <w:proofErr w:type="spellEnd"/>
            <w:r w:rsidRPr="00A17822">
              <w:rPr>
                <w:rFonts w:cs="Arial"/>
                <w:sz w:val="15"/>
                <w:szCs w:val="15"/>
              </w:rPr>
              <w:t xml:space="preserve"> </w:t>
            </w:r>
            <w:proofErr w:type="spellStart"/>
            <w:r w:rsidRPr="00A17822">
              <w:rPr>
                <w:rFonts w:cs="Arial"/>
                <w:sz w:val="15"/>
                <w:szCs w:val="15"/>
              </w:rPr>
              <w:t>случае</w:t>
            </w:r>
            <w:proofErr w:type="spellEnd"/>
            <w:r w:rsidRPr="00A17822">
              <w:rPr>
                <w:rFonts w:cs="Arial"/>
                <w:sz w:val="15"/>
                <w:szCs w:val="15"/>
              </w:rPr>
              <w:t xml:space="preserve"> </w:t>
            </w:r>
            <w:proofErr w:type="spellStart"/>
            <w:r w:rsidRPr="00A17822">
              <w:rPr>
                <w:rFonts w:cs="Arial"/>
                <w:sz w:val="15"/>
                <w:szCs w:val="15"/>
              </w:rPr>
              <w:t>ребенок</w:t>
            </w:r>
            <w:proofErr w:type="spellEnd"/>
            <w:r w:rsidRPr="00A17822">
              <w:rPr>
                <w:rFonts w:cs="Arial"/>
                <w:sz w:val="15"/>
                <w:szCs w:val="15"/>
              </w:rPr>
              <w:t xml:space="preserve"> </w:t>
            </w:r>
            <w:proofErr w:type="spellStart"/>
            <w:r w:rsidRPr="00A17822">
              <w:rPr>
                <w:rFonts w:cs="Arial"/>
                <w:sz w:val="15"/>
                <w:szCs w:val="15"/>
              </w:rPr>
              <w:t>может</w:t>
            </w:r>
            <w:proofErr w:type="spellEnd"/>
            <w:r w:rsidRPr="00A17822">
              <w:rPr>
                <w:rFonts w:cs="Arial"/>
                <w:sz w:val="15"/>
                <w:szCs w:val="15"/>
              </w:rPr>
              <w:t xml:space="preserve"> </w:t>
            </w:r>
            <w:proofErr w:type="spellStart"/>
            <w:r w:rsidRPr="00A17822">
              <w:rPr>
                <w:rFonts w:cs="Arial"/>
                <w:sz w:val="15"/>
                <w:szCs w:val="15"/>
              </w:rPr>
              <w:t>получить</w:t>
            </w:r>
            <w:proofErr w:type="spellEnd"/>
            <w:r w:rsidRPr="00A17822">
              <w:rPr>
                <w:rFonts w:cs="Arial"/>
                <w:sz w:val="15"/>
                <w:szCs w:val="15"/>
              </w:rPr>
              <w:t xml:space="preserve"> </w:t>
            </w:r>
            <w:proofErr w:type="spellStart"/>
            <w:r w:rsidRPr="00A17822">
              <w:rPr>
                <w:rFonts w:cs="Arial"/>
                <w:sz w:val="15"/>
                <w:szCs w:val="15"/>
              </w:rPr>
              <w:t>серьезные</w:t>
            </w:r>
            <w:proofErr w:type="spellEnd"/>
            <w:r w:rsidRPr="00A17822">
              <w:rPr>
                <w:rFonts w:cs="Arial"/>
                <w:sz w:val="15"/>
                <w:szCs w:val="15"/>
              </w:rPr>
              <w:t xml:space="preserve"> </w:t>
            </w:r>
            <w:proofErr w:type="spellStart"/>
            <w:r w:rsidRPr="00A17822">
              <w:rPr>
                <w:rFonts w:cs="Arial"/>
                <w:sz w:val="15"/>
                <w:szCs w:val="15"/>
              </w:rPr>
              <w:t>травмы</w:t>
            </w:r>
            <w:proofErr w:type="spellEnd"/>
            <w:r w:rsidRPr="00A17822">
              <w:rPr>
                <w:rFonts w:cs="Arial"/>
                <w:sz w:val="15"/>
                <w:szCs w:val="15"/>
              </w:rPr>
              <w:t>.</w:t>
            </w:r>
          </w:p>
          <w:p w:rsidR="00A17822" w:rsidRPr="00A17822" w:rsidRDefault="00A17822" w:rsidP="00A17822">
            <w:pPr>
              <w:jc w:val="both"/>
              <w:rPr>
                <w:rFonts w:ascii="Arial" w:hAnsi="Arial" w:cs="Arial"/>
                <w:sz w:val="15"/>
                <w:szCs w:val="15"/>
              </w:rPr>
            </w:pPr>
          </w:p>
        </w:tc>
        <w:tc>
          <w:tcPr>
            <w:tcW w:w="5743" w:type="dxa"/>
          </w:tcPr>
          <w:p w:rsidR="00A17822" w:rsidRPr="00A17822" w:rsidRDefault="00A17822" w:rsidP="00A17822">
            <w:pPr>
              <w:pStyle w:val="2"/>
              <w:spacing w:before="0"/>
              <w:ind w:left="0"/>
              <w:outlineLvl w:val="1"/>
              <w:rPr>
                <w:rFonts w:ascii="Arial" w:hAnsi="Arial" w:cs="Arial"/>
                <w:b w:val="0"/>
                <w:sz w:val="15"/>
                <w:szCs w:val="15"/>
              </w:rPr>
            </w:pPr>
            <w:r w:rsidRPr="00A17822">
              <w:rPr>
                <w:rFonts w:ascii="Arial" w:hAnsi="Arial" w:cs="Arial"/>
                <w:sz w:val="15"/>
                <w:szCs w:val="15"/>
              </w:rPr>
              <w:t>ПРИСОЕДИНЕНИЕ РУЛЯ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Присоедините рулевую стойку параллельно к переднему колесу. Присоедините вилку и руль, как показано на рис. 1. Для того, чтобы установить рулевую стойку в максимально высокое положение, вертикальная головная труба должна быть вытянута до отметки "</w:t>
            </w:r>
            <w:r w:rsidRPr="00A17822">
              <w:rPr>
                <w:rFonts w:cs="Arial"/>
                <w:sz w:val="15"/>
                <w:szCs w:val="15"/>
              </w:rPr>
              <w:t>MAX</w:t>
            </w:r>
            <w:r w:rsidRPr="00A17822">
              <w:rPr>
                <w:rFonts w:cs="Arial"/>
                <w:sz w:val="15"/>
                <w:szCs w:val="15"/>
                <w:lang w:val="ru-RU"/>
              </w:rPr>
              <w:t>". Не вытягивайте трубу выше, так как это может стать причиной несчастного случая.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Перед тем, как затянуть винт, убедитесь, что рулевая стойка находится в правильном положении относительно переднего колеса. Хомут должен быть притянут к трубе вилки, а не к трубе руля!</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 xml:space="preserve">Тормозная система установлена предварительно. Тем не менее, обязательно убедитесь в надежности ее работы. Опробуйте тормоза несколько раз, прежде чем использовать </w:t>
            </w:r>
            <w:proofErr w:type="spellStart"/>
            <w:r w:rsidRPr="00A17822">
              <w:rPr>
                <w:rFonts w:cs="Arial"/>
                <w:sz w:val="15"/>
                <w:szCs w:val="15"/>
                <w:lang w:val="ru-RU"/>
              </w:rPr>
              <w:t>беговел</w:t>
            </w:r>
            <w:proofErr w:type="spellEnd"/>
            <w:r w:rsidRPr="00A17822">
              <w:rPr>
                <w:rFonts w:cs="Arial"/>
                <w:sz w:val="15"/>
                <w:szCs w:val="15"/>
                <w:lang w:val="ru-RU"/>
              </w:rPr>
              <w:t>. Кроме этого, ознакомьтесь с информацией по наладке тормозов.</w:t>
            </w:r>
          </w:p>
          <w:p w:rsidR="00A17822" w:rsidRPr="00A17822" w:rsidRDefault="00A17822" w:rsidP="00A17822">
            <w:pPr>
              <w:pStyle w:val="a3"/>
              <w:numPr>
                <w:ilvl w:val="0"/>
                <w:numId w:val="1"/>
              </w:numPr>
              <w:tabs>
                <w:tab w:val="left" w:pos="332"/>
              </w:tabs>
              <w:ind w:left="0" w:hanging="226"/>
              <w:jc w:val="both"/>
              <w:rPr>
                <w:rFonts w:cs="Arial"/>
                <w:sz w:val="15"/>
                <w:szCs w:val="15"/>
                <w:lang w:val="ru-RU"/>
              </w:rPr>
            </w:pPr>
            <w:r w:rsidRPr="00A17822">
              <w:rPr>
                <w:rFonts w:cs="Arial"/>
                <w:sz w:val="15"/>
                <w:szCs w:val="15"/>
                <w:lang w:val="ru-RU"/>
              </w:rPr>
              <w:t>Прикрепите защитную накладку с помощью крючка и петли, прикрепляя ее к центру рулевой стойки.</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 xml:space="preserve">После того, как вы собрали все детали, убедитесь в надежности всех креплений, прежде чем позволить своим детям играть с </w:t>
            </w:r>
            <w:proofErr w:type="spellStart"/>
            <w:r w:rsidRPr="00A17822">
              <w:rPr>
                <w:rFonts w:ascii="Arial" w:hAnsi="Arial" w:cs="Arial"/>
                <w:b w:val="0"/>
                <w:sz w:val="15"/>
                <w:szCs w:val="15"/>
                <w:lang w:val="ru-RU"/>
              </w:rPr>
              <w:t>беговелом</w:t>
            </w:r>
            <w:proofErr w:type="spellEnd"/>
            <w:r w:rsidRPr="00A17822">
              <w:rPr>
                <w:rFonts w:ascii="Arial" w:hAnsi="Arial" w:cs="Arial"/>
                <w:b w:val="0"/>
                <w:sz w:val="15"/>
                <w:szCs w:val="15"/>
                <w:lang w:val="ru-RU"/>
              </w:rPr>
              <w:t>.</w:t>
            </w:r>
          </w:p>
          <w:p w:rsidR="00A17822" w:rsidRPr="00A17822" w:rsidRDefault="00A17822" w:rsidP="00A17822">
            <w:pPr>
              <w:pStyle w:val="1"/>
              <w:spacing w:before="0"/>
              <w:ind w:left="0"/>
              <w:jc w:val="both"/>
              <w:outlineLvl w:val="0"/>
              <w:rPr>
                <w:rFonts w:ascii="Arial" w:hAnsi="Arial" w:cs="Arial"/>
                <w:b w:val="0"/>
                <w:sz w:val="15"/>
                <w:szCs w:val="15"/>
                <w:lang w:val="ru-RU"/>
              </w:rPr>
            </w:pPr>
          </w:p>
          <w:p w:rsidR="00A17822" w:rsidRPr="00A17822" w:rsidRDefault="00A17822" w:rsidP="00A17822">
            <w:pPr>
              <w:jc w:val="both"/>
              <w:rPr>
                <w:rFonts w:ascii="Arial" w:hAnsi="Arial" w:cs="Arial"/>
                <w:b/>
                <w:sz w:val="15"/>
                <w:szCs w:val="15"/>
                <w:lang w:val="ru-RU"/>
              </w:rPr>
            </w:pPr>
            <w:r w:rsidRPr="00A17822">
              <w:rPr>
                <w:rFonts w:ascii="Arial" w:hAnsi="Arial" w:cs="Arial"/>
                <w:b/>
                <w:sz w:val="15"/>
                <w:szCs w:val="15"/>
                <w:lang w:val="ru-RU"/>
              </w:rPr>
              <w:t>КРЕПЛЕНИЕ ТОРМОЗНОЙ СИСТЕМЫ</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В задней части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находится ленточный тормоз. Он управляется тормозной ручкой, расположенной на </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руле (рис. 1 и 2). Тормозная система установлена и отрегулирована предварительно. Тем не менее, перед каждым использованием, проверяйте, чтобы тормозная система работала исправно. В случае нарушения работы тормозной системы, ее можно легко отрегулировать. Существует много способов сделать это, начиная</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от тормозной ручки до самих тормозов. Расстояние тормозной ручки от рукоятки руля можно регулировать с помощью регулировочного винта [</w:t>
            </w:r>
            <w:r w:rsidRPr="00A17822">
              <w:rPr>
                <w:rFonts w:ascii="Arial" w:hAnsi="Arial" w:cs="Arial"/>
                <w:b w:val="0"/>
                <w:sz w:val="15"/>
                <w:szCs w:val="15"/>
              </w:rPr>
              <w:t>B</w:t>
            </w:r>
            <w:r w:rsidRPr="00A17822">
              <w:rPr>
                <w:rFonts w:ascii="Arial" w:hAnsi="Arial" w:cs="Arial"/>
                <w:b w:val="0"/>
                <w:sz w:val="15"/>
                <w:szCs w:val="15"/>
                <w:lang w:val="ru-RU"/>
              </w:rPr>
              <w:t>]. Затяните его, чтобы уменьшить расстояние, и ослабьте, чтобы увеличить расстояние. Главным образом винт влияет на эргономику, но изменение его положения также незначительно воздействует на тормозную систему. Ослабление винта дает больше пространства для нажатия тормозной ручки. Затягивание винта уменьшает расстояние и, следовательно, уменьшает возможности работы ленточного тормоза. Стопорная гайка [</w:t>
            </w:r>
            <w:r w:rsidRPr="00A17822">
              <w:rPr>
                <w:rFonts w:ascii="Arial" w:hAnsi="Arial" w:cs="Arial"/>
                <w:b w:val="0"/>
                <w:sz w:val="15"/>
                <w:szCs w:val="15"/>
              </w:rPr>
              <w:t>D</w:t>
            </w:r>
            <w:r w:rsidRPr="00A17822">
              <w:rPr>
                <w:rFonts w:ascii="Arial" w:hAnsi="Arial" w:cs="Arial"/>
                <w:b w:val="0"/>
                <w:sz w:val="15"/>
                <w:szCs w:val="15"/>
                <w:lang w:val="ru-RU"/>
              </w:rPr>
              <w:t>] на ленточном тормозе изменяет длину тормозного троса (рис. 3). При повороте ее в сторону троса, длина троса уменьшается, и торможение происходит быстрее. Закрепите стопорную гайку [</w:t>
            </w:r>
            <w:r w:rsidRPr="00A17822">
              <w:rPr>
                <w:rFonts w:ascii="Arial" w:hAnsi="Arial" w:cs="Arial"/>
                <w:b w:val="0"/>
                <w:sz w:val="15"/>
                <w:szCs w:val="15"/>
              </w:rPr>
              <w:t>D</w:t>
            </w:r>
            <w:r w:rsidRPr="00A17822">
              <w:rPr>
                <w:rFonts w:ascii="Arial" w:hAnsi="Arial" w:cs="Arial"/>
                <w:b w:val="0"/>
                <w:sz w:val="15"/>
                <w:szCs w:val="15"/>
                <w:lang w:val="ru-RU"/>
              </w:rPr>
              <w:t>] с контргайкой [</w:t>
            </w:r>
            <w:r w:rsidRPr="00A17822">
              <w:rPr>
                <w:rFonts w:ascii="Arial" w:hAnsi="Arial" w:cs="Arial"/>
                <w:b w:val="0"/>
                <w:sz w:val="15"/>
                <w:szCs w:val="15"/>
              </w:rPr>
              <w:t>C</w:t>
            </w:r>
            <w:r w:rsidRPr="00A17822">
              <w:rPr>
                <w:rFonts w:ascii="Arial" w:hAnsi="Arial" w:cs="Arial"/>
                <w:b w:val="0"/>
                <w:sz w:val="15"/>
                <w:szCs w:val="15"/>
                <w:lang w:val="ru-RU"/>
              </w:rPr>
              <w:t>]. Вы также можете использовать зажимные винты [</w:t>
            </w:r>
            <w:r w:rsidRPr="00A17822">
              <w:rPr>
                <w:rFonts w:ascii="Arial" w:hAnsi="Arial" w:cs="Arial"/>
                <w:b w:val="0"/>
                <w:sz w:val="15"/>
                <w:szCs w:val="15"/>
              </w:rPr>
              <w:t>F</w:t>
            </w:r>
            <w:r w:rsidRPr="00A17822">
              <w:rPr>
                <w:rFonts w:ascii="Arial" w:hAnsi="Arial" w:cs="Arial"/>
                <w:b w:val="0"/>
                <w:sz w:val="15"/>
                <w:szCs w:val="15"/>
                <w:lang w:val="ru-RU"/>
              </w:rPr>
              <w:t>]. Они непосредственно влияют на ленточный тормоз. При его затягивании тормозная система прижимается ближе к оси и, соответственно, отдаляется при ослаблении винта. Если все вышеперечисленные способы окажутся неэффективными, вы можете попробовать уменьшить волочение провода. Ослабьте гайку [</w:t>
            </w:r>
            <w:r w:rsidRPr="00A17822">
              <w:rPr>
                <w:rFonts w:ascii="Arial" w:hAnsi="Arial" w:cs="Arial"/>
                <w:b w:val="0"/>
                <w:sz w:val="15"/>
                <w:szCs w:val="15"/>
              </w:rPr>
              <w:t>E</w:t>
            </w:r>
            <w:r w:rsidRPr="00A17822">
              <w:rPr>
                <w:rFonts w:ascii="Arial" w:hAnsi="Arial" w:cs="Arial"/>
                <w:b w:val="0"/>
                <w:sz w:val="15"/>
                <w:szCs w:val="15"/>
                <w:lang w:val="ru-RU"/>
              </w:rPr>
              <w:t>], туго натяните тормозной трос и повторно закрепите его. Если это не поможет, обратитесь за помощью к механику, поскольку неисправные тормоза могут привести к серьезным травмам или повреждениям!</w:t>
            </w:r>
          </w:p>
          <w:p w:rsidR="00A17822" w:rsidRPr="00A17822" w:rsidRDefault="00A17822" w:rsidP="00A17822">
            <w:pPr>
              <w:pStyle w:val="1"/>
              <w:spacing w:before="0"/>
              <w:ind w:left="0"/>
              <w:jc w:val="both"/>
              <w:outlineLvl w:val="0"/>
              <w:rPr>
                <w:rFonts w:ascii="Arial" w:hAnsi="Arial" w:cs="Arial"/>
                <w:b w:val="0"/>
                <w:sz w:val="15"/>
                <w:szCs w:val="15"/>
                <w:lang w:val="ru-RU"/>
              </w:rPr>
            </w:pPr>
          </w:p>
          <w:p w:rsidR="00A17822" w:rsidRPr="00A17822" w:rsidRDefault="00A17822" w:rsidP="00A17822">
            <w:pPr>
              <w:pStyle w:val="1"/>
              <w:spacing w:before="0"/>
              <w:ind w:left="0"/>
              <w:jc w:val="both"/>
              <w:outlineLvl w:val="0"/>
              <w:rPr>
                <w:rFonts w:ascii="Arial" w:hAnsi="Arial" w:cs="Arial"/>
                <w:i/>
                <w:sz w:val="15"/>
                <w:szCs w:val="15"/>
                <w:lang w:val="ru-RU"/>
              </w:rPr>
            </w:pPr>
            <w:r w:rsidRPr="00A17822">
              <w:rPr>
                <w:rFonts w:ascii="Arial" w:hAnsi="Arial" w:cs="Arial"/>
                <w:i/>
                <w:sz w:val="15"/>
                <w:szCs w:val="15"/>
                <w:lang w:val="ru-RU"/>
              </w:rPr>
              <w:t xml:space="preserve">Перед первым использованием </w:t>
            </w:r>
            <w:proofErr w:type="spellStart"/>
            <w:r w:rsidRPr="00A17822">
              <w:rPr>
                <w:rFonts w:ascii="Arial" w:hAnsi="Arial" w:cs="Arial"/>
                <w:i/>
                <w:sz w:val="15"/>
                <w:szCs w:val="15"/>
                <w:lang w:val="ru-RU"/>
              </w:rPr>
              <w:t>беговела</w:t>
            </w:r>
            <w:proofErr w:type="spellEnd"/>
            <w:r w:rsidRPr="00A17822">
              <w:rPr>
                <w:rFonts w:ascii="Arial" w:hAnsi="Arial" w:cs="Arial"/>
                <w:i/>
                <w:sz w:val="15"/>
                <w:szCs w:val="15"/>
                <w:lang w:val="ru-RU"/>
              </w:rPr>
              <w:t xml:space="preserve"> несколько раз проверьте тормоза и убедитесь, что все винты надежно закреплены и тормозная система работает должным образом.</w:t>
            </w:r>
          </w:p>
          <w:p w:rsidR="00A17822" w:rsidRPr="00A17822" w:rsidRDefault="00A17822" w:rsidP="00A17822">
            <w:pPr>
              <w:pStyle w:val="1"/>
              <w:spacing w:before="0"/>
              <w:ind w:left="0"/>
              <w:jc w:val="both"/>
              <w:outlineLvl w:val="0"/>
              <w:rPr>
                <w:rFonts w:ascii="Arial" w:hAnsi="Arial" w:cs="Arial"/>
                <w:sz w:val="15"/>
                <w:szCs w:val="15"/>
                <w:lang w:val="ru-RU"/>
              </w:rPr>
            </w:pP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УХОД И ХРАНЕНИЕ</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 xml:space="preserve">Для очистки </w:t>
            </w:r>
            <w:proofErr w:type="spellStart"/>
            <w:r w:rsidRPr="00A17822">
              <w:rPr>
                <w:rFonts w:ascii="Arial" w:hAnsi="Arial" w:cs="Arial"/>
                <w:sz w:val="15"/>
                <w:szCs w:val="15"/>
                <w:lang w:val="ru-RU"/>
              </w:rPr>
              <w:t>беговела</w:t>
            </w:r>
            <w:proofErr w:type="spellEnd"/>
            <w:r w:rsidRPr="00A17822">
              <w:rPr>
                <w:rFonts w:ascii="Arial" w:hAnsi="Arial" w:cs="Arial"/>
                <w:sz w:val="15"/>
                <w:szCs w:val="15"/>
                <w:lang w:val="ru-RU"/>
              </w:rPr>
              <w:t xml:space="preserve"> используйте только сухую или влажную ткань; не используйте специальные чистящие средства! Проверьте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на наличие повреждений или следов износа до и после каждого использования. Не вносите самостоятельно никаких изменений в конструкцию. В целях вашей безопасности мы рекомендуем использовать только оригинальные запасные части. Вы можете заказать их в сервисном центре </w:t>
            </w:r>
            <w:r w:rsidRPr="00A17822">
              <w:rPr>
                <w:rFonts w:ascii="Arial" w:hAnsi="Arial" w:cs="Arial"/>
                <w:sz w:val="15"/>
                <w:szCs w:val="15"/>
              </w:rPr>
              <w:t>HUDORA</w:t>
            </w:r>
            <w:r w:rsidRPr="00A17822">
              <w:rPr>
                <w:rFonts w:ascii="Arial" w:hAnsi="Arial" w:cs="Arial"/>
                <w:sz w:val="15"/>
                <w:szCs w:val="15"/>
                <w:lang w:val="ru-RU"/>
              </w:rPr>
              <w:t>. Следует прекратить использование изделия при повреждении каких-либо деталей или появлении острых краев или углов. По всем возникающим вопросам сразу обращайтесь в нашу сервисную службу (</w:t>
            </w:r>
            <w:hyperlink r:id="rId6">
              <w:r w:rsidRPr="00A17822">
                <w:rPr>
                  <w:rFonts w:ascii="Arial" w:hAnsi="Arial" w:cs="Arial"/>
                  <w:sz w:val="15"/>
                  <w:szCs w:val="15"/>
                </w:rPr>
                <w:t>http</w:t>
              </w:r>
              <w:r w:rsidRPr="00A17822">
                <w:rPr>
                  <w:rFonts w:ascii="Arial" w:hAnsi="Arial" w:cs="Arial"/>
                  <w:sz w:val="15"/>
                  <w:szCs w:val="15"/>
                  <w:lang w:val="ru-RU"/>
                </w:rPr>
                <w:t>://</w:t>
              </w:r>
              <w:r w:rsidRPr="00A17822">
                <w:rPr>
                  <w:rFonts w:ascii="Arial" w:hAnsi="Arial" w:cs="Arial"/>
                  <w:sz w:val="15"/>
                  <w:szCs w:val="15"/>
                </w:rPr>
                <w:t>www</w:t>
              </w:r>
              <w:r w:rsidRPr="00A17822">
                <w:rPr>
                  <w:rFonts w:ascii="Arial" w:hAnsi="Arial" w:cs="Arial"/>
                  <w:sz w:val="15"/>
                  <w:szCs w:val="15"/>
                  <w:lang w:val="ru-RU"/>
                </w:rPr>
                <w:t>.</w:t>
              </w:r>
              <w:proofErr w:type="spellStart"/>
              <w:r w:rsidRPr="00A17822">
                <w:rPr>
                  <w:rFonts w:ascii="Arial" w:hAnsi="Arial" w:cs="Arial"/>
                  <w:sz w:val="15"/>
                  <w:szCs w:val="15"/>
                </w:rPr>
                <w:t>hudora</w:t>
              </w:r>
              <w:proofErr w:type="spellEnd"/>
              <w:r w:rsidRPr="00A17822">
                <w:rPr>
                  <w:rFonts w:ascii="Arial" w:hAnsi="Arial" w:cs="Arial"/>
                  <w:sz w:val="15"/>
                  <w:szCs w:val="15"/>
                  <w:lang w:val="ru-RU"/>
                </w:rPr>
                <w:t>.</w:t>
              </w:r>
              <w:r w:rsidRPr="00A17822">
                <w:rPr>
                  <w:rFonts w:ascii="Arial" w:hAnsi="Arial" w:cs="Arial"/>
                  <w:sz w:val="15"/>
                  <w:szCs w:val="15"/>
                </w:rPr>
                <w:t>de</w:t>
              </w:r>
              <w:r w:rsidRPr="00A17822">
                <w:rPr>
                  <w:rFonts w:ascii="Arial" w:hAnsi="Arial" w:cs="Arial"/>
                  <w:sz w:val="15"/>
                  <w:szCs w:val="15"/>
                  <w:lang w:val="ru-RU"/>
                </w:rPr>
                <w:t>/).</w:t>
              </w:r>
            </w:hyperlink>
            <w:r w:rsidRPr="00A17822">
              <w:rPr>
                <w:rFonts w:ascii="Arial" w:hAnsi="Arial" w:cs="Arial"/>
                <w:sz w:val="15"/>
                <w:szCs w:val="15"/>
                <w:lang w:val="ru-RU"/>
              </w:rPr>
              <w:t xml:space="preserve"> </w:t>
            </w:r>
            <w:proofErr w:type="spellStart"/>
            <w:r w:rsidRPr="00A17822">
              <w:rPr>
                <w:rFonts w:ascii="Arial" w:hAnsi="Arial" w:cs="Arial"/>
                <w:sz w:val="15"/>
                <w:szCs w:val="15"/>
                <w:lang w:val="ru-RU"/>
              </w:rPr>
              <w:t>Беговел</w:t>
            </w:r>
            <w:proofErr w:type="spellEnd"/>
            <w:r w:rsidRPr="00A17822">
              <w:rPr>
                <w:rFonts w:ascii="Arial" w:hAnsi="Arial" w:cs="Arial"/>
                <w:sz w:val="15"/>
                <w:szCs w:val="15"/>
                <w:lang w:val="ru-RU"/>
              </w:rPr>
              <w:t xml:space="preserve"> следует хранить в безопасном месте, защищенном от воздействия окружающей среды, где он не может быть поврежден и не может причинить вред кому-либо.</w:t>
            </w:r>
          </w:p>
          <w:p w:rsidR="00A17822" w:rsidRPr="00A17822" w:rsidRDefault="00A17822" w:rsidP="00A17822">
            <w:pPr>
              <w:jc w:val="both"/>
              <w:rPr>
                <w:rFonts w:ascii="Arial" w:hAnsi="Arial" w:cs="Arial"/>
                <w:sz w:val="15"/>
                <w:szCs w:val="15"/>
                <w:lang w:val="ru-RU"/>
              </w:rPr>
            </w:pPr>
          </w:p>
          <w:p w:rsidR="00A17822" w:rsidRPr="00A17822" w:rsidRDefault="00A17822" w:rsidP="00A17822">
            <w:pPr>
              <w:pStyle w:val="2"/>
              <w:spacing w:before="0"/>
              <w:ind w:left="0"/>
              <w:jc w:val="both"/>
              <w:outlineLvl w:val="1"/>
              <w:rPr>
                <w:rFonts w:ascii="Arial" w:hAnsi="Arial" w:cs="Arial"/>
                <w:b w:val="0"/>
                <w:sz w:val="15"/>
                <w:szCs w:val="15"/>
                <w:lang w:val="ru-RU"/>
              </w:rPr>
            </w:pPr>
            <w:r w:rsidRPr="00A17822">
              <w:rPr>
                <w:rFonts w:ascii="Arial" w:hAnsi="Arial" w:cs="Arial"/>
                <w:sz w:val="15"/>
                <w:szCs w:val="15"/>
                <w:lang w:val="ru-RU"/>
              </w:rPr>
              <w:t>СОВЕТЫ ПО УТИЛИЗАЦИИ</w:t>
            </w:r>
          </w:p>
          <w:p w:rsidR="00A17822" w:rsidRPr="00A17822" w:rsidRDefault="00A17822" w:rsidP="00A17822">
            <w:pPr>
              <w:jc w:val="both"/>
              <w:rPr>
                <w:rFonts w:ascii="Arial" w:hAnsi="Arial" w:cs="Arial"/>
                <w:sz w:val="15"/>
                <w:szCs w:val="15"/>
                <w:lang w:val="ru-RU"/>
              </w:rPr>
            </w:pPr>
            <w:r w:rsidRPr="00A17822">
              <w:rPr>
                <w:rFonts w:ascii="Arial" w:hAnsi="Arial" w:cs="Arial"/>
                <w:sz w:val="15"/>
                <w:szCs w:val="15"/>
                <w:lang w:val="ru-RU"/>
              </w:rPr>
              <w:t>По окончанию срока службы, изделие следует сдать в соответствующий пункт приемки, расположенный в вашем регионе. Местные компании по утилизации смогут ответить на все интересующие вас вопросы.</w:t>
            </w:r>
          </w:p>
          <w:p w:rsidR="00A17822" w:rsidRPr="00A17822" w:rsidRDefault="00A17822" w:rsidP="00A17822">
            <w:pPr>
              <w:pStyle w:val="1"/>
              <w:spacing w:before="0"/>
              <w:ind w:left="0"/>
              <w:outlineLvl w:val="0"/>
              <w:rPr>
                <w:rFonts w:ascii="Arial" w:hAnsi="Arial" w:cs="Arial"/>
                <w:b w:val="0"/>
                <w:sz w:val="15"/>
                <w:szCs w:val="15"/>
                <w:lang w:val="ru-RU"/>
              </w:rPr>
            </w:pPr>
          </w:p>
          <w:p w:rsidR="00A17822" w:rsidRPr="00A17822" w:rsidRDefault="00A17822" w:rsidP="00A17822">
            <w:pPr>
              <w:pStyle w:val="2"/>
              <w:spacing w:before="0"/>
              <w:ind w:left="0"/>
              <w:jc w:val="both"/>
              <w:outlineLvl w:val="1"/>
              <w:rPr>
                <w:rFonts w:ascii="Arial" w:hAnsi="Arial" w:cs="Arial"/>
                <w:b w:val="0"/>
                <w:sz w:val="15"/>
                <w:szCs w:val="15"/>
                <w:lang w:val="ru-RU"/>
              </w:rPr>
            </w:pPr>
            <w:r w:rsidRPr="00A17822">
              <w:rPr>
                <w:rFonts w:ascii="Arial" w:hAnsi="Arial" w:cs="Arial"/>
                <w:sz w:val="15"/>
                <w:szCs w:val="15"/>
                <w:lang w:val="ru-RU"/>
              </w:rPr>
              <w:t>ГАРАНТИЙНОЕ ОБСЛУЖИВАНИЕ</w:t>
            </w:r>
          </w:p>
          <w:p w:rsidR="00A17822" w:rsidRPr="00A17822" w:rsidRDefault="00A17822" w:rsidP="00A17822">
            <w:pPr>
              <w:pStyle w:val="1"/>
              <w:spacing w:before="0"/>
              <w:ind w:left="0"/>
              <w:jc w:val="both"/>
              <w:outlineLvl w:val="0"/>
              <w:rPr>
                <w:rFonts w:ascii="Arial" w:hAnsi="Arial" w:cs="Arial"/>
                <w:b w:val="0"/>
                <w:sz w:val="15"/>
                <w:szCs w:val="15"/>
                <w:lang w:val="ru-RU"/>
              </w:rPr>
            </w:pPr>
            <w:r w:rsidRPr="00A17822">
              <w:rPr>
                <w:rFonts w:ascii="Arial" w:hAnsi="Arial" w:cs="Arial"/>
                <w:b w:val="0"/>
                <w:sz w:val="15"/>
                <w:szCs w:val="15"/>
                <w:lang w:val="ru-RU"/>
              </w:rPr>
              <w:t xml:space="preserve">Мы прилагаем все усилия, чтобы доставлять наши </w:t>
            </w:r>
            <w:proofErr w:type="spellStart"/>
            <w:r w:rsidRPr="00A17822">
              <w:rPr>
                <w:rFonts w:ascii="Arial" w:hAnsi="Arial" w:cs="Arial"/>
                <w:b w:val="0"/>
                <w:sz w:val="15"/>
                <w:szCs w:val="15"/>
                <w:lang w:val="ru-RU"/>
              </w:rPr>
              <w:t>беговелы</w:t>
            </w:r>
            <w:proofErr w:type="spellEnd"/>
            <w:r w:rsidRPr="00A17822">
              <w:rPr>
                <w:rFonts w:ascii="Arial" w:hAnsi="Arial" w:cs="Arial"/>
                <w:b w:val="0"/>
                <w:sz w:val="15"/>
                <w:szCs w:val="15"/>
                <w:lang w:val="ru-RU"/>
              </w:rPr>
              <w:t xml:space="preserve"> в безупречном виде. Но, если какие-то проблемы все-таки возникают, мы также прилагаем все усилия, чтобы их устранить. Вы можете найти много полезной информации о </w:t>
            </w:r>
            <w:proofErr w:type="spellStart"/>
            <w:r w:rsidRPr="00A17822">
              <w:rPr>
                <w:rFonts w:ascii="Arial" w:hAnsi="Arial" w:cs="Arial"/>
                <w:b w:val="0"/>
                <w:sz w:val="15"/>
                <w:szCs w:val="15"/>
                <w:lang w:val="ru-RU"/>
              </w:rPr>
              <w:t>беговеле</w:t>
            </w:r>
            <w:proofErr w:type="spellEnd"/>
            <w:r w:rsidRPr="00A17822">
              <w:rPr>
                <w:rFonts w:ascii="Arial" w:hAnsi="Arial" w:cs="Arial"/>
                <w:b w:val="0"/>
                <w:sz w:val="15"/>
                <w:szCs w:val="15"/>
                <w:lang w:val="ru-RU"/>
              </w:rPr>
              <w:t xml:space="preserve">, запасных частях, способах решения проблем и скачать утерянные руководства по сборке на сайте </w:t>
            </w:r>
            <w:hyperlink r:id="rId7">
              <w:r w:rsidRPr="00A17822">
                <w:rPr>
                  <w:rFonts w:ascii="Arial" w:hAnsi="Arial" w:cs="Arial"/>
                  <w:b w:val="0"/>
                  <w:sz w:val="15"/>
                  <w:szCs w:val="15"/>
                </w:rPr>
                <w:t>http</w:t>
              </w:r>
              <w:r w:rsidRPr="00A17822">
                <w:rPr>
                  <w:rFonts w:ascii="Arial" w:hAnsi="Arial" w:cs="Arial"/>
                  <w:b w:val="0"/>
                  <w:sz w:val="15"/>
                  <w:szCs w:val="15"/>
                  <w:lang w:val="ru-RU"/>
                </w:rPr>
                <w:t>://</w:t>
              </w:r>
              <w:r w:rsidRPr="00A17822">
                <w:rPr>
                  <w:rFonts w:ascii="Arial" w:hAnsi="Arial" w:cs="Arial"/>
                  <w:b w:val="0"/>
                  <w:sz w:val="15"/>
                  <w:szCs w:val="15"/>
                </w:rPr>
                <w:t>www</w:t>
              </w:r>
              <w:r w:rsidRPr="00A17822">
                <w:rPr>
                  <w:rFonts w:ascii="Arial" w:hAnsi="Arial" w:cs="Arial"/>
                  <w:b w:val="0"/>
                  <w:sz w:val="15"/>
                  <w:szCs w:val="15"/>
                  <w:lang w:val="ru-RU"/>
                </w:rPr>
                <w:t>.</w:t>
              </w:r>
              <w:proofErr w:type="spellStart"/>
              <w:r w:rsidRPr="00A17822">
                <w:rPr>
                  <w:rFonts w:ascii="Arial" w:hAnsi="Arial" w:cs="Arial"/>
                  <w:b w:val="0"/>
                  <w:sz w:val="15"/>
                  <w:szCs w:val="15"/>
                </w:rPr>
                <w:t>hudora</w:t>
              </w:r>
              <w:proofErr w:type="spellEnd"/>
              <w:r w:rsidRPr="00A17822">
                <w:rPr>
                  <w:rFonts w:ascii="Arial" w:hAnsi="Arial" w:cs="Arial"/>
                  <w:b w:val="0"/>
                  <w:sz w:val="15"/>
                  <w:szCs w:val="15"/>
                  <w:lang w:val="ru-RU"/>
                </w:rPr>
                <w:t>.</w:t>
              </w:r>
              <w:r w:rsidRPr="00A17822">
                <w:rPr>
                  <w:rFonts w:ascii="Arial" w:hAnsi="Arial" w:cs="Arial"/>
                  <w:b w:val="0"/>
                  <w:sz w:val="15"/>
                  <w:szCs w:val="15"/>
                </w:rPr>
                <w:t>de</w:t>
              </w:r>
              <w:r w:rsidRPr="00A17822">
                <w:rPr>
                  <w:rFonts w:ascii="Arial" w:hAnsi="Arial" w:cs="Arial"/>
                  <w:b w:val="0"/>
                  <w:sz w:val="15"/>
                  <w:szCs w:val="15"/>
                  <w:lang w:val="ru-RU"/>
                </w:rPr>
                <w:t>/</w:t>
              </w:r>
              <w:r w:rsidRPr="00A17822">
                <w:rPr>
                  <w:rFonts w:ascii="Arial" w:hAnsi="Arial" w:cs="Arial"/>
                  <w:b w:val="0"/>
                  <w:sz w:val="15"/>
                  <w:szCs w:val="15"/>
                </w:rPr>
                <w:t>service</w:t>
              </w:r>
              <w:r w:rsidRPr="00A17822">
                <w:rPr>
                  <w:rFonts w:ascii="Arial" w:hAnsi="Arial" w:cs="Arial"/>
                  <w:b w:val="0"/>
                  <w:sz w:val="15"/>
                  <w:szCs w:val="15"/>
                  <w:lang w:val="ru-RU"/>
                </w:rPr>
                <w:t>/.</w:t>
              </w:r>
            </w:hyperlink>
          </w:p>
        </w:tc>
      </w:tr>
    </w:tbl>
    <w:p w:rsidR="00877D41" w:rsidRPr="00A17822" w:rsidRDefault="00877D41" w:rsidP="00A17822">
      <w:pPr>
        <w:rPr>
          <w:sz w:val="15"/>
          <w:szCs w:val="15"/>
          <w:lang w:val="ru-RU"/>
        </w:rPr>
      </w:pPr>
    </w:p>
    <w:sectPr w:rsidR="00877D41" w:rsidRPr="00A17822" w:rsidSect="00A17822">
      <w:footerReference w:type="default" r:id="rId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704" w:rsidRDefault="00A17822">
    <w:pPr>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603A9"/>
    <w:multiLevelType w:val="hybridMultilevel"/>
    <w:tmpl w:val="1A407734"/>
    <w:lvl w:ilvl="0" w:tplc="82EC1118">
      <w:start w:val="1"/>
      <w:numFmt w:val="bullet"/>
      <w:lvlText w:val="•"/>
      <w:lvlJc w:val="left"/>
      <w:pPr>
        <w:ind w:left="331" w:hanging="227"/>
      </w:pPr>
      <w:rPr>
        <w:rFonts w:ascii="Arial" w:eastAsia="Arial" w:hAnsi="Arial" w:hint="default"/>
        <w:w w:val="142"/>
        <w:sz w:val="16"/>
        <w:szCs w:val="16"/>
      </w:rPr>
    </w:lvl>
    <w:lvl w:ilvl="1" w:tplc="1B889124">
      <w:start w:val="1"/>
      <w:numFmt w:val="bullet"/>
      <w:lvlText w:val="•"/>
      <w:lvlJc w:val="left"/>
      <w:pPr>
        <w:ind w:left="331" w:hanging="227"/>
      </w:pPr>
      <w:rPr>
        <w:rFonts w:hint="default"/>
      </w:rPr>
    </w:lvl>
    <w:lvl w:ilvl="2" w:tplc="A54A9EC8">
      <w:start w:val="1"/>
      <w:numFmt w:val="bullet"/>
      <w:lvlText w:val="•"/>
      <w:lvlJc w:val="left"/>
      <w:pPr>
        <w:ind w:left="262" w:hanging="227"/>
      </w:pPr>
      <w:rPr>
        <w:rFonts w:hint="default"/>
      </w:rPr>
    </w:lvl>
    <w:lvl w:ilvl="3" w:tplc="ECD4412C">
      <w:start w:val="1"/>
      <w:numFmt w:val="bullet"/>
      <w:lvlText w:val="•"/>
      <w:lvlJc w:val="left"/>
      <w:pPr>
        <w:ind w:left="193" w:hanging="227"/>
      </w:pPr>
      <w:rPr>
        <w:rFonts w:hint="default"/>
      </w:rPr>
    </w:lvl>
    <w:lvl w:ilvl="4" w:tplc="C9FA1E7E">
      <w:start w:val="1"/>
      <w:numFmt w:val="bullet"/>
      <w:lvlText w:val="•"/>
      <w:lvlJc w:val="left"/>
      <w:pPr>
        <w:ind w:left="124" w:hanging="227"/>
      </w:pPr>
      <w:rPr>
        <w:rFonts w:hint="default"/>
      </w:rPr>
    </w:lvl>
    <w:lvl w:ilvl="5" w:tplc="35FC5318">
      <w:start w:val="1"/>
      <w:numFmt w:val="bullet"/>
      <w:lvlText w:val="•"/>
      <w:lvlJc w:val="left"/>
      <w:pPr>
        <w:ind w:left="55" w:hanging="227"/>
      </w:pPr>
      <w:rPr>
        <w:rFonts w:hint="default"/>
      </w:rPr>
    </w:lvl>
    <w:lvl w:ilvl="6" w:tplc="52FE4A1A">
      <w:start w:val="1"/>
      <w:numFmt w:val="bullet"/>
      <w:lvlText w:val="•"/>
      <w:lvlJc w:val="left"/>
      <w:pPr>
        <w:ind w:left="-15" w:hanging="227"/>
      </w:pPr>
      <w:rPr>
        <w:rFonts w:hint="default"/>
      </w:rPr>
    </w:lvl>
    <w:lvl w:ilvl="7" w:tplc="517A35DE">
      <w:start w:val="1"/>
      <w:numFmt w:val="bullet"/>
      <w:lvlText w:val="•"/>
      <w:lvlJc w:val="left"/>
      <w:pPr>
        <w:ind w:left="-84" w:hanging="227"/>
      </w:pPr>
      <w:rPr>
        <w:rFonts w:hint="default"/>
      </w:rPr>
    </w:lvl>
    <w:lvl w:ilvl="8" w:tplc="D4543DFA">
      <w:start w:val="1"/>
      <w:numFmt w:val="bullet"/>
      <w:lvlText w:val="•"/>
      <w:lvlJc w:val="left"/>
      <w:pPr>
        <w:ind w:left="-15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22"/>
    <w:rsid w:val="00877D41"/>
    <w:rsid w:val="00A1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216D"/>
  <w15:chartTrackingRefBased/>
  <w15:docId w15:val="{765F3089-FD7E-4E64-8031-BD3BCFC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17822"/>
    <w:pPr>
      <w:widowControl w:val="0"/>
      <w:spacing w:after="0" w:line="240" w:lineRule="auto"/>
    </w:pPr>
    <w:rPr>
      <w:lang w:val="en-US"/>
    </w:rPr>
  </w:style>
  <w:style w:type="paragraph" w:styleId="1">
    <w:name w:val="heading 1"/>
    <w:basedOn w:val="a"/>
    <w:link w:val="10"/>
    <w:uiPriority w:val="1"/>
    <w:qFormat/>
    <w:rsid w:val="00A17822"/>
    <w:pPr>
      <w:spacing w:before="57"/>
      <w:ind w:left="577"/>
      <w:outlineLvl w:val="0"/>
    </w:pPr>
    <w:rPr>
      <w:rFonts w:ascii="Century Gothic" w:eastAsia="Century Gothic" w:hAnsi="Century Gothic"/>
      <w:b/>
      <w:bCs/>
    </w:rPr>
  </w:style>
  <w:style w:type="paragraph" w:styleId="2">
    <w:name w:val="heading 2"/>
    <w:basedOn w:val="a"/>
    <w:link w:val="20"/>
    <w:uiPriority w:val="1"/>
    <w:qFormat/>
    <w:rsid w:val="00A17822"/>
    <w:pPr>
      <w:spacing w:before="54"/>
      <w:ind w:left="105"/>
      <w:outlineLvl w:val="1"/>
    </w:pPr>
    <w:rPr>
      <w:rFonts w:ascii="Century Gothic" w:eastAsia="Century Gothic" w:hAnsi="Century Gothic"/>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17822"/>
    <w:rPr>
      <w:rFonts w:ascii="Century Gothic" w:eastAsia="Century Gothic" w:hAnsi="Century Gothic"/>
      <w:b/>
      <w:bCs/>
      <w:lang w:val="en-US"/>
    </w:rPr>
  </w:style>
  <w:style w:type="character" w:customStyle="1" w:styleId="20">
    <w:name w:val="Заголовок 2 Знак"/>
    <w:basedOn w:val="a0"/>
    <w:link w:val="2"/>
    <w:uiPriority w:val="1"/>
    <w:rsid w:val="00A17822"/>
    <w:rPr>
      <w:rFonts w:ascii="Century Gothic" w:eastAsia="Century Gothic" w:hAnsi="Century Gothic"/>
      <w:b/>
      <w:bCs/>
      <w:sz w:val="16"/>
      <w:szCs w:val="16"/>
      <w:lang w:val="en-US"/>
    </w:rPr>
  </w:style>
  <w:style w:type="paragraph" w:styleId="a3">
    <w:name w:val="Body Text"/>
    <w:basedOn w:val="a"/>
    <w:link w:val="a4"/>
    <w:uiPriority w:val="1"/>
    <w:qFormat/>
    <w:rsid w:val="00A17822"/>
    <w:pPr>
      <w:ind w:left="331" w:hanging="226"/>
    </w:pPr>
    <w:rPr>
      <w:rFonts w:ascii="Arial" w:eastAsia="Arial" w:hAnsi="Arial"/>
      <w:sz w:val="16"/>
      <w:szCs w:val="16"/>
    </w:rPr>
  </w:style>
  <w:style w:type="character" w:customStyle="1" w:styleId="a4">
    <w:name w:val="Основной текст Знак"/>
    <w:basedOn w:val="a0"/>
    <w:link w:val="a3"/>
    <w:uiPriority w:val="1"/>
    <w:rsid w:val="00A17822"/>
    <w:rPr>
      <w:rFonts w:ascii="Arial" w:eastAsia="Arial" w:hAnsi="Arial"/>
      <w:sz w:val="16"/>
      <w:szCs w:val="16"/>
      <w:lang w:val="en-US"/>
    </w:rPr>
  </w:style>
  <w:style w:type="table" w:styleId="a5">
    <w:name w:val="Table Grid"/>
    <w:basedOn w:val="a1"/>
    <w:uiPriority w:val="59"/>
    <w:rsid w:val="00A17822"/>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udora.d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dora.de/)" TargetMode="External"/><Relationship Id="rId5" Type="http://schemas.openxmlformats.org/officeDocument/2006/relationships/hyperlink" Target="http://www.hudora.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2017-05-04T11:34:00Z</dcterms:created>
  <dcterms:modified xsi:type="dcterms:W3CDTF">2017-05-04T11:39:00Z</dcterms:modified>
</cp:coreProperties>
</file>